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E0755C" w14:textId="77777777" w:rsidR="0066405D" w:rsidRDefault="001F70B2"/>
    <w:p w14:paraId="630328FB" w14:textId="1607969F" w:rsidR="0023564E" w:rsidRDefault="0023564E" w:rsidP="0031149A">
      <w:pPr>
        <w:jc w:val="center"/>
      </w:pPr>
      <w:r>
        <w:rPr>
          <w:rFonts w:ascii="Calibri" w:eastAsia="Calibri" w:hAnsi="Calibri" w:cs="Calibri"/>
          <w:b/>
          <w:i/>
          <w:color w:val="5B9BD5"/>
          <w:sz w:val="32"/>
          <w:szCs w:val="32"/>
        </w:rPr>
        <w:t>Role</w:t>
      </w:r>
      <w:r w:rsidR="00AC669F">
        <w:rPr>
          <w:rFonts w:ascii="Calibri" w:eastAsia="Calibri" w:hAnsi="Calibri" w:cs="Calibri"/>
          <w:b/>
          <w:i/>
          <w:color w:val="5B9BD5"/>
          <w:sz w:val="32"/>
          <w:szCs w:val="32"/>
        </w:rPr>
        <w:t xml:space="preserve"> d</w:t>
      </w:r>
      <w:r>
        <w:rPr>
          <w:rFonts w:ascii="Calibri" w:eastAsia="Calibri" w:hAnsi="Calibri" w:cs="Calibri"/>
          <w:b/>
          <w:i/>
          <w:color w:val="5B9BD5"/>
          <w:sz w:val="32"/>
          <w:szCs w:val="32"/>
        </w:rPr>
        <w:t xml:space="preserve">escription and </w:t>
      </w:r>
      <w:r w:rsidR="00AC669F">
        <w:rPr>
          <w:rFonts w:ascii="Calibri" w:eastAsia="Calibri" w:hAnsi="Calibri" w:cs="Calibri"/>
          <w:b/>
          <w:i/>
          <w:color w:val="5B9BD5"/>
          <w:sz w:val="32"/>
          <w:szCs w:val="32"/>
        </w:rPr>
        <w:t>a</w:t>
      </w:r>
      <w:r>
        <w:rPr>
          <w:rFonts w:ascii="Calibri" w:eastAsia="Calibri" w:hAnsi="Calibri" w:cs="Calibri"/>
          <w:b/>
          <w:i/>
          <w:color w:val="5B9BD5"/>
          <w:sz w:val="32"/>
          <w:szCs w:val="32"/>
        </w:rPr>
        <w:t xml:space="preserve">pplication </w:t>
      </w:r>
      <w:r w:rsidR="00AC669F">
        <w:rPr>
          <w:rFonts w:ascii="Calibri" w:eastAsia="Calibri" w:hAnsi="Calibri" w:cs="Calibri"/>
          <w:b/>
          <w:i/>
          <w:color w:val="5B9BD5"/>
          <w:sz w:val="32"/>
          <w:szCs w:val="32"/>
        </w:rPr>
        <w:t>f</w:t>
      </w:r>
      <w:r>
        <w:rPr>
          <w:rFonts w:ascii="Calibri" w:eastAsia="Calibri" w:hAnsi="Calibri" w:cs="Calibri"/>
          <w:b/>
          <w:i/>
          <w:color w:val="5B9BD5"/>
          <w:sz w:val="32"/>
          <w:szCs w:val="32"/>
        </w:rPr>
        <w:t xml:space="preserve">orm for </w:t>
      </w:r>
      <w:r w:rsidR="00AC669F">
        <w:rPr>
          <w:rFonts w:ascii="Calibri" w:eastAsia="Calibri" w:hAnsi="Calibri" w:cs="Calibri"/>
          <w:b/>
          <w:i/>
          <w:color w:val="5B9BD5"/>
          <w:sz w:val="32"/>
          <w:szCs w:val="32"/>
        </w:rPr>
        <w:t>l</w:t>
      </w:r>
      <w:r>
        <w:rPr>
          <w:rFonts w:ascii="Calibri" w:eastAsia="Calibri" w:hAnsi="Calibri" w:cs="Calibri"/>
          <w:b/>
          <w:i/>
          <w:color w:val="5B9BD5"/>
          <w:sz w:val="32"/>
          <w:szCs w:val="32"/>
        </w:rPr>
        <w:t>ay member</w:t>
      </w:r>
      <w:r w:rsidR="00AC669F">
        <w:rPr>
          <w:rFonts w:ascii="Calibri" w:eastAsia="Calibri" w:hAnsi="Calibri" w:cs="Calibri"/>
          <w:b/>
          <w:i/>
          <w:color w:val="5B9BD5"/>
          <w:sz w:val="32"/>
          <w:szCs w:val="32"/>
        </w:rPr>
        <w:t>s</w:t>
      </w:r>
      <w:r>
        <w:rPr>
          <w:rFonts w:ascii="Calibri" w:eastAsia="Calibri" w:hAnsi="Calibri" w:cs="Calibri"/>
          <w:b/>
          <w:i/>
          <w:color w:val="5B9BD5"/>
          <w:sz w:val="32"/>
          <w:szCs w:val="32"/>
        </w:rPr>
        <w:t xml:space="preserve"> of the Emergency Laparotomy Collaborative</w:t>
      </w:r>
      <w:r w:rsidR="00AC669F">
        <w:rPr>
          <w:rFonts w:ascii="Calibri" w:eastAsia="Calibri" w:hAnsi="Calibri" w:cs="Calibri"/>
          <w:b/>
          <w:i/>
          <w:color w:val="5B9BD5"/>
          <w:sz w:val="32"/>
          <w:szCs w:val="32"/>
        </w:rPr>
        <w:t xml:space="preserve"> (ELC)</w:t>
      </w:r>
      <w:r>
        <w:rPr>
          <w:rFonts w:ascii="Calibri" w:eastAsia="Calibri" w:hAnsi="Calibri" w:cs="Calibri"/>
          <w:b/>
          <w:i/>
          <w:color w:val="5B9BD5"/>
          <w:sz w:val="32"/>
          <w:szCs w:val="32"/>
        </w:rPr>
        <w:t xml:space="preserve"> Project Steering Group</w:t>
      </w:r>
    </w:p>
    <w:p w14:paraId="0B4807DE" w14:textId="77777777" w:rsidR="0023564E" w:rsidRDefault="0023564E"/>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52"/>
        <w:gridCol w:w="5812"/>
      </w:tblGrid>
      <w:tr w:rsidR="0023564E" w14:paraId="109205B0" w14:textId="77777777" w:rsidTr="00AB74A7">
        <w:trPr>
          <w:trHeight w:val="260"/>
        </w:trPr>
        <w:tc>
          <w:tcPr>
            <w:tcW w:w="9464" w:type="dxa"/>
            <w:gridSpan w:val="2"/>
            <w:shd w:val="clear" w:color="auto" w:fill="DBE5F1"/>
          </w:tcPr>
          <w:p w14:paraId="65628B97" w14:textId="069E3DC1" w:rsidR="0023564E" w:rsidRDefault="00DA0CD8" w:rsidP="00AB74A7">
            <w:pPr>
              <w:rPr>
                <w:rFonts w:ascii="Calibri" w:eastAsia="Calibri" w:hAnsi="Calibri" w:cs="Calibri"/>
                <w:color w:val="000000"/>
              </w:rPr>
            </w:pPr>
            <w:r>
              <w:rPr>
                <w:rFonts w:ascii="Calibri" w:eastAsia="Calibri" w:hAnsi="Calibri" w:cs="Calibri"/>
                <w:b/>
                <w:color w:val="000000"/>
              </w:rPr>
              <w:t>Two</w:t>
            </w:r>
            <w:r w:rsidR="0023564E">
              <w:rPr>
                <w:rFonts w:ascii="Calibri" w:eastAsia="Calibri" w:hAnsi="Calibri" w:cs="Calibri"/>
                <w:b/>
                <w:color w:val="000000"/>
              </w:rPr>
              <w:t xml:space="preserve"> lay position</w:t>
            </w:r>
            <w:r w:rsidR="0031149A">
              <w:rPr>
                <w:rFonts w:ascii="Calibri" w:eastAsia="Calibri" w:hAnsi="Calibri" w:cs="Calibri"/>
                <w:b/>
                <w:color w:val="000000"/>
              </w:rPr>
              <w:t>s</w:t>
            </w:r>
            <w:r w:rsidR="0023564E">
              <w:rPr>
                <w:rFonts w:ascii="Calibri" w:eastAsia="Calibri" w:hAnsi="Calibri" w:cs="Calibri"/>
                <w:b/>
                <w:color w:val="000000"/>
              </w:rPr>
              <w:t xml:space="preserve"> on the Emergency Laparotomy Collaborative (ELC) Project Steering Group </w:t>
            </w:r>
          </w:p>
        </w:tc>
      </w:tr>
      <w:tr w:rsidR="0023564E" w14:paraId="1A8108CA" w14:textId="77777777" w:rsidTr="00AB74A7">
        <w:trPr>
          <w:trHeight w:val="879"/>
        </w:trPr>
        <w:tc>
          <w:tcPr>
            <w:tcW w:w="3652" w:type="dxa"/>
            <w:shd w:val="clear" w:color="auto" w:fill="DBE5F1"/>
          </w:tcPr>
          <w:p w14:paraId="4CF0DEA5" w14:textId="5F204FC9" w:rsidR="0023564E" w:rsidRDefault="0023564E" w:rsidP="00AB74A7">
            <w:pPr>
              <w:rPr>
                <w:rFonts w:ascii="Calibri" w:eastAsia="Calibri" w:hAnsi="Calibri" w:cs="Calibri"/>
                <w:b/>
                <w:color w:val="000000"/>
              </w:rPr>
            </w:pPr>
            <w:r>
              <w:rPr>
                <w:rFonts w:ascii="Calibri" w:eastAsia="Calibri" w:hAnsi="Calibri" w:cs="Calibri"/>
                <w:b/>
                <w:color w:val="000000"/>
              </w:rPr>
              <w:t xml:space="preserve">1. Individual with experience in </w:t>
            </w:r>
            <w:r w:rsidR="00DA0CD8">
              <w:rPr>
                <w:rFonts w:ascii="Calibri" w:eastAsia="Calibri" w:hAnsi="Calibri" w:cs="Calibri"/>
                <w:b/>
                <w:color w:val="000000"/>
              </w:rPr>
              <w:t>p</w:t>
            </w:r>
            <w:r>
              <w:rPr>
                <w:rFonts w:ascii="Calibri" w:eastAsia="Calibri" w:hAnsi="Calibri" w:cs="Calibri"/>
                <w:b/>
                <w:color w:val="000000"/>
              </w:rPr>
              <w:t xml:space="preserve">atient and </w:t>
            </w:r>
            <w:r w:rsidR="00DA0CD8">
              <w:rPr>
                <w:rFonts w:ascii="Calibri" w:eastAsia="Calibri" w:hAnsi="Calibri" w:cs="Calibri"/>
                <w:b/>
                <w:color w:val="000000"/>
              </w:rPr>
              <w:t>p</w:t>
            </w:r>
            <w:r>
              <w:rPr>
                <w:rFonts w:ascii="Calibri" w:eastAsia="Calibri" w:hAnsi="Calibri" w:cs="Calibri"/>
                <w:b/>
                <w:color w:val="000000"/>
              </w:rPr>
              <w:t>ublic Involvement in healthcare or healthcare research</w:t>
            </w:r>
          </w:p>
          <w:p w14:paraId="69824C84" w14:textId="77777777" w:rsidR="0023564E" w:rsidRDefault="0023564E" w:rsidP="00AB74A7">
            <w:pPr>
              <w:rPr>
                <w:rFonts w:ascii="Calibri" w:eastAsia="Calibri" w:hAnsi="Calibri" w:cs="Calibri"/>
                <w:b/>
                <w:color w:val="000000"/>
              </w:rPr>
            </w:pPr>
          </w:p>
          <w:p w14:paraId="46BE620F" w14:textId="4A645859" w:rsidR="0023564E" w:rsidRDefault="0023564E" w:rsidP="00AB74A7">
            <w:pPr>
              <w:rPr>
                <w:rFonts w:ascii="Calibri" w:eastAsia="Calibri" w:hAnsi="Calibri" w:cs="Calibri"/>
                <w:b/>
                <w:color w:val="000000"/>
              </w:rPr>
            </w:pPr>
            <w:r>
              <w:rPr>
                <w:rFonts w:ascii="Calibri" w:eastAsia="Calibri" w:hAnsi="Calibri" w:cs="Calibri"/>
                <w:b/>
                <w:color w:val="000000"/>
              </w:rPr>
              <w:t>2. Person with</w:t>
            </w:r>
            <w:r w:rsidR="00AC669F">
              <w:rPr>
                <w:rFonts w:ascii="Calibri" w:eastAsia="Calibri" w:hAnsi="Calibri" w:cs="Calibri"/>
                <w:b/>
                <w:color w:val="000000"/>
              </w:rPr>
              <w:t xml:space="preserve"> personal, or family,</w:t>
            </w:r>
            <w:r>
              <w:rPr>
                <w:rFonts w:ascii="Calibri" w:eastAsia="Calibri" w:hAnsi="Calibri" w:cs="Calibri"/>
                <w:b/>
                <w:color w:val="000000"/>
              </w:rPr>
              <w:t xml:space="preserve"> experience of emergency</w:t>
            </w:r>
            <w:r w:rsidR="0031149A">
              <w:rPr>
                <w:rFonts w:ascii="Calibri" w:eastAsia="Calibri" w:hAnsi="Calibri" w:cs="Calibri"/>
                <w:b/>
                <w:color w:val="000000"/>
              </w:rPr>
              <w:t xml:space="preserve">, life </w:t>
            </w:r>
            <w:r w:rsidR="00AC669F">
              <w:rPr>
                <w:rFonts w:ascii="Calibri" w:eastAsia="Calibri" w:hAnsi="Calibri" w:cs="Calibri"/>
                <w:b/>
                <w:color w:val="000000"/>
              </w:rPr>
              <w:t>saving surgery</w:t>
            </w:r>
          </w:p>
          <w:p w14:paraId="63672357" w14:textId="77777777" w:rsidR="0023564E" w:rsidRPr="00932F2D" w:rsidRDefault="0023564E" w:rsidP="00AB74A7">
            <w:pPr>
              <w:rPr>
                <w:rFonts w:ascii="Calibri" w:eastAsia="Calibri" w:hAnsi="Calibri" w:cs="Calibri"/>
                <w:b/>
                <w:color w:val="000000"/>
              </w:rPr>
            </w:pPr>
          </w:p>
        </w:tc>
        <w:tc>
          <w:tcPr>
            <w:tcW w:w="5812" w:type="dxa"/>
            <w:shd w:val="clear" w:color="auto" w:fill="DBE5F1"/>
          </w:tcPr>
          <w:p w14:paraId="06C3AAB5" w14:textId="1CD54E00" w:rsidR="0023564E" w:rsidRDefault="0023564E" w:rsidP="00AB74A7">
            <w:pPr>
              <w:rPr>
                <w:rFonts w:ascii="Calibri" w:eastAsia="Calibri" w:hAnsi="Calibri" w:cs="Calibri"/>
                <w:color w:val="000000"/>
              </w:rPr>
            </w:pPr>
            <w:r>
              <w:rPr>
                <w:rFonts w:ascii="Calibri" w:eastAsia="Calibri" w:hAnsi="Calibri" w:cs="Calibri"/>
                <w:color w:val="000000"/>
              </w:rPr>
              <w:t xml:space="preserve">1. To provide </w:t>
            </w:r>
            <w:r w:rsidR="00DA0CD8">
              <w:rPr>
                <w:rFonts w:ascii="Calibri" w:eastAsia="Calibri" w:hAnsi="Calibri" w:cs="Calibri"/>
                <w:color w:val="000000"/>
              </w:rPr>
              <w:t xml:space="preserve">a lay </w:t>
            </w:r>
            <w:r>
              <w:rPr>
                <w:rFonts w:ascii="Calibri" w:eastAsia="Calibri" w:hAnsi="Calibri" w:cs="Calibri"/>
                <w:color w:val="000000"/>
              </w:rPr>
              <w:t xml:space="preserve">perspective </w:t>
            </w:r>
            <w:r w:rsidR="00AC669F">
              <w:rPr>
                <w:rFonts w:ascii="Calibri" w:eastAsia="Calibri" w:hAnsi="Calibri" w:cs="Calibri"/>
                <w:color w:val="000000"/>
              </w:rPr>
              <w:t>on the progress and outcomes of the Project</w:t>
            </w:r>
          </w:p>
          <w:p w14:paraId="1B789D06" w14:textId="77777777" w:rsidR="0023564E" w:rsidRDefault="0023564E" w:rsidP="00AB74A7">
            <w:pPr>
              <w:rPr>
                <w:rFonts w:ascii="Calibri" w:eastAsia="Calibri" w:hAnsi="Calibri" w:cs="Calibri"/>
                <w:color w:val="000000"/>
              </w:rPr>
            </w:pPr>
          </w:p>
          <w:p w14:paraId="7D2CBCA7" w14:textId="77777777" w:rsidR="0023564E" w:rsidRDefault="0023564E" w:rsidP="00AB74A7">
            <w:pPr>
              <w:rPr>
                <w:rFonts w:ascii="Calibri" w:eastAsia="Calibri" w:hAnsi="Calibri" w:cs="Calibri"/>
                <w:color w:val="000000"/>
              </w:rPr>
            </w:pPr>
          </w:p>
          <w:p w14:paraId="384E4BD4" w14:textId="7D819ECC" w:rsidR="0023564E" w:rsidRDefault="0023564E" w:rsidP="00AB74A7">
            <w:pPr>
              <w:rPr>
                <w:rFonts w:ascii="Calibri" w:eastAsia="Calibri" w:hAnsi="Calibri" w:cs="Calibri"/>
                <w:color w:val="000000"/>
              </w:rPr>
            </w:pPr>
            <w:r>
              <w:rPr>
                <w:rFonts w:ascii="Calibri" w:eastAsia="Calibri" w:hAnsi="Calibri" w:cs="Calibri"/>
                <w:color w:val="000000"/>
              </w:rPr>
              <w:t>2. To provide a patient</w:t>
            </w:r>
            <w:r w:rsidR="00AC669F">
              <w:rPr>
                <w:rFonts w:ascii="Calibri" w:eastAsia="Calibri" w:hAnsi="Calibri" w:cs="Calibri"/>
                <w:color w:val="000000"/>
              </w:rPr>
              <w:t xml:space="preserve">, or carer, </w:t>
            </w:r>
            <w:r>
              <w:rPr>
                <w:rFonts w:ascii="Calibri" w:eastAsia="Calibri" w:hAnsi="Calibri" w:cs="Calibri"/>
                <w:color w:val="000000"/>
              </w:rPr>
              <w:t xml:space="preserve">perspective on the realities of emergency </w:t>
            </w:r>
            <w:r w:rsidR="00AC669F">
              <w:rPr>
                <w:rFonts w:ascii="Calibri" w:eastAsia="Calibri" w:hAnsi="Calibri" w:cs="Calibri"/>
                <w:color w:val="000000"/>
              </w:rPr>
              <w:t>s</w:t>
            </w:r>
            <w:r>
              <w:rPr>
                <w:rFonts w:ascii="Calibri" w:eastAsia="Calibri" w:hAnsi="Calibri" w:cs="Calibri"/>
                <w:color w:val="000000"/>
              </w:rPr>
              <w:t>urgery</w:t>
            </w:r>
          </w:p>
          <w:p w14:paraId="2EBFD2EB" w14:textId="77777777" w:rsidR="0023564E" w:rsidRDefault="0023564E" w:rsidP="00AB74A7">
            <w:pPr>
              <w:rPr>
                <w:rFonts w:ascii="Calibri" w:eastAsia="Calibri" w:hAnsi="Calibri" w:cs="Calibri"/>
                <w:color w:val="000000"/>
              </w:rPr>
            </w:pPr>
          </w:p>
          <w:p w14:paraId="100B3F1E" w14:textId="77777777" w:rsidR="0023564E" w:rsidRDefault="0023564E" w:rsidP="00AB74A7">
            <w:pPr>
              <w:rPr>
                <w:rFonts w:ascii="Calibri" w:eastAsia="Calibri" w:hAnsi="Calibri" w:cs="Calibri"/>
                <w:color w:val="000000"/>
              </w:rPr>
            </w:pPr>
          </w:p>
        </w:tc>
      </w:tr>
      <w:tr w:rsidR="0023564E" w14:paraId="2771046A" w14:textId="77777777" w:rsidTr="00AB74A7">
        <w:trPr>
          <w:trHeight w:val="100"/>
        </w:trPr>
        <w:tc>
          <w:tcPr>
            <w:tcW w:w="3652" w:type="dxa"/>
            <w:shd w:val="clear" w:color="auto" w:fill="DBE5F1"/>
          </w:tcPr>
          <w:p w14:paraId="633AEB46" w14:textId="77777777" w:rsidR="0023564E" w:rsidRDefault="0023564E" w:rsidP="00AB74A7">
            <w:pPr>
              <w:rPr>
                <w:rFonts w:ascii="Calibri" w:eastAsia="Calibri" w:hAnsi="Calibri" w:cs="Calibri"/>
                <w:color w:val="000000"/>
              </w:rPr>
            </w:pPr>
            <w:r>
              <w:rPr>
                <w:rFonts w:ascii="Calibri" w:eastAsia="Calibri" w:hAnsi="Calibri" w:cs="Calibri"/>
                <w:color w:val="000000"/>
              </w:rPr>
              <w:t xml:space="preserve">Duration </w:t>
            </w:r>
          </w:p>
        </w:tc>
        <w:tc>
          <w:tcPr>
            <w:tcW w:w="5812" w:type="dxa"/>
            <w:shd w:val="clear" w:color="auto" w:fill="DBE5F1"/>
          </w:tcPr>
          <w:p w14:paraId="6660B79E" w14:textId="0E48EA4C" w:rsidR="0023564E" w:rsidRDefault="0023564E" w:rsidP="00AB74A7">
            <w:pPr>
              <w:rPr>
                <w:rFonts w:ascii="Calibri" w:eastAsia="Calibri" w:hAnsi="Calibri" w:cs="Calibri"/>
                <w:color w:val="000000"/>
              </w:rPr>
            </w:pPr>
            <w:r>
              <w:rPr>
                <w:rFonts w:ascii="Calibri" w:eastAsia="Calibri" w:hAnsi="Calibri" w:cs="Calibri"/>
                <w:color w:val="000000"/>
              </w:rPr>
              <w:t xml:space="preserve">The Project will run from January 2019 to April 2020. </w:t>
            </w:r>
            <w:r w:rsidR="00AC669F">
              <w:rPr>
                <w:rFonts w:ascii="Calibri" w:eastAsia="Calibri" w:hAnsi="Calibri" w:cs="Calibri"/>
                <w:color w:val="000000"/>
              </w:rPr>
              <w:t>T</w:t>
            </w:r>
            <w:r>
              <w:rPr>
                <w:rFonts w:ascii="Calibri" w:eastAsia="Calibri" w:hAnsi="Calibri" w:cs="Calibri"/>
                <w:color w:val="000000"/>
              </w:rPr>
              <w:t>he lay members will be expected to attend five Steering Group meetings</w:t>
            </w:r>
            <w:r w:rsidR="00AC669F">
              <w:rPr>
                <w:rFonts w:ascii="Calibri" w:eastAsia="Calibri" w:hAnsi="Calibri" w:cs="Calibri"/>
                <w:color w:val="000000"/>
              </w:rPr>
              <w:t>, one every three months</w:t>
            </w:r>
          </w:p>
        </w:tc>
      </w:tr>
      <w:tr w:rsidR="0023564E" w14:paraId="0EB894AF" w14:textId="77777777" w:rsidTr="00AB74A7">
        <w:trPr>
          <w:trHeight w:val="260"/>
        </w:trPr>
        <w:tc>
          <w:tcPr>
            <w:tcW w:w="3652" w:type="dxa"/>
            <w:shd w:val="clear" w:color="auto" w:fill="DBE5F1"/>
          </w:tcPr>
          <w:p w14:paraId="35C30C15" w14:textId="77777777" w:rsidR="0023564E" w:rsidRDefault="0023564E" w:rsidP="00AB74A7">
            <w:pPr>
              <w:rPr>
                <w:rFonts w:ascii="Calibri" w:eastAsia="Calibri" w:hAnsi="Calibri" w:cs="Calibri"/>
                <w:color w:val="000000"/>
              </w:rPr>
            </w:pPr>
            <w:r>
              <w:rPr>
                <w:rFonts w:ascii="Calibri" w:eastAsia="Calibri" w:hAnsi="Calibri" w:cs="Calibri"/>
                <w:color w:val="000000"/>
              </w:rPr>
              <w:t xml:space="preserve">Expenses </w:t>
            </w:r>
          </w:p>
        </w:tc>
        <w:tc>
          <w:tcPr>
            <w:tcW w:w="5812" w:type="dxa"/>
            <w:shd w:val="clear" w:color="auto" w:fill="DBE5F1"/>
          </w:tcPr>
          <w:p w14:paraId="16B3569A" w14:textId="3FD3F52D" w:rsidR="0023564E" w:rsidRDefault="00076C7F" w:rsidP="00AB74A7">
            <w:pPr>
              <w:rPr>
                <w:rFonts w:ascii="Calibri" w:eastAsia="Calibri" w:hAnsi="Calibri" w:cs="Calibri"/>
              </w:rPr>
            </w:pPr>
            <w:r>
              <w:rPr>
                <w:rFonts w:ascii="Calibri" w:eastAsia="Calibri" w:hAnsi="Calibri" w:cs="Calibri"/>
                <w:color w:val="000000"/>
              </w:rPr>
              <w:t>A</w:t>
            </w:r>
            <w:r w:rsidR="0023564E">
              <w:rPr>
                <w:rFonts w:ascii="Calibri" w:eastAsia="Calibri" w:hAnsi="Calibri" w:cs="Calibri"/>
                <w:color w:val="000000"/>
              </w:rPr>
              <w:t xml:space="preserve"> </w:t>
            </w:r>
            <w:r>
              <w:rPr>
                <w:rFonts w:ascii="Calibri" w:eastAsia="Calibri" w:hAnsi="Calibri" w:cs="Calibri"/>
              </w:rPr>
              <w:t xml:space="preserve">payment </w:t>
            </w:r>
            <w:r w:rsidR="0023564E">
              <w:rPr>
                <w:rFonts w:ascii="Calibri" w:eastAsia="Calibri" w:hAnsi="Calibri" w:cs="Calibri"/>
              </w:rPr>
              <w:t>of £</w:t>
            </w:r>
            <w:r w:rsidR="00AC669F">
              <w:rPr>
                <w:rFonts w:ascii="Calibri" w:eastAsia="Calibri" w:hAnsi="Calibri" w:cs="Calibri"/>
              </w:rPr>
              <w:t>250 per quarter</w:t>
            </w:r>
            <w:r>
              <w:rPr>
                <w:rFonts w:ascii="Calibri" w:eastAsia="Calibri" w:hAnsi="Calibri" w:cs="Calibri"/>
              </w:rPr>
              <w:t xml:space="preserve"> is available - </w:t>
            </w:r>
            <w:r w:rsidR="00AC669F">
              <w:rPr>
                <w:rFonts w:ascii="Calibri" w:eastAsia="Calibri" w:hAnsi="Calibri" w:cs="Calibri"/>
              </w:rPr>
              <w:t>cover</w:t>
            </w:r>
            <w:r>
              <w:rPr>
                <w:rFonts w:ascii="Calibri" w:eastAsia="Calibri" w:hAnsi="Calibri" w:cs="Calibri"/>
              </w:rPr>
              <w:t xml:space="preserve">ing </w:t>
            </w:r>
            <w:r w:rsidR="00AC669F">
              <w:rPr>
                <w:rFonts w:ascii="Calibri" w:eastAsia="Calibri" w:hAnsi="Calibri" w:cs="Calibri"/>
              </w:rPr>
              <w:t>meeting time, reading and preparation time and up to 6 hours of additional work between meetings</w:t>
            </w:r>
          </w:p>
          <w:p w14:paraId="790E04AB" w14:textId="77777777" w:rsidR="0023564E" w:rsidRDefault="0023564E" w:rsidP="00AB74A7">
            <w:pPr>
              <w:rPr>
                <w:rFonts w:ascii="Calibri" w:eastAsia="Calibri" w:hAnsi="Calibri" w:cs="Calibri"/>
              </w:rPr>
            </w:pPr>
          </w:p>
          <w:p w14:paraId="14AB67C4" w14:textId="5F7780DF" w:rsidR="0023564E" w:rsidRDefault="0023564E" w:rsidP="00AB74A7">
            <w:pPr>
              <w:rPr>
                <w:rFonts w:ascii="Calibri" w:eastAsia="Calibri" w:hAnsi="Calibri" w:cs="Calibri"/>
              </w:rPr>
            </w:pPr>
            <w:r>
              <w:rPr>
                <w:rFonts w:ascii="Calibri" w:eastAsia="Calibri" w:hAnsi="Calibri" w:cs="Calibri"/>
                <w:color w:val="000000"/>
              </w:rPr>
              <w:t xml:space="preserve">Local travel expenses will be </w:t>
            </w:r>
            <w:r w:rsidR="00076C7F">
              <w:rPr>
                <w:rFonts w:ascii="Calibri" w:eastAsia="Calibri" w:hAnsi="Calibri" w:cs="Calibri"/>
                <w:color w:val="000000"/>
              </w:rPr>
              <w:t>paid</w:t>
            </w:r>
          </w:p>
        </w:tc>
      </w:tr>
      <w:tr w:rsidR="0023564E" w14:paraId="74E5CE3F" w14:textId="77777777" w:rsidTr="00AB74A7">
        <w:trPr>
          <w:trHeight w:val="260"/>
        </w:trPr>
        <w:tc>
          <w:tcPr>
            <w:tcW w:w="3652" w:type="dxa"/>
            <w:shd w:val="clear" w:color="auto" w:fill="DBE5F1"/>
          </w:tcPr>
          <w:p w14:paraId="5A2CC62E" w14:textId="77777777" w:rsidR="0023564E" w:rsidRDefault="0023564E" w:rsidP="00AB74A7">
            <w:pPr>
              <w:rPr>
                <w:rFonts w:ascii="Calibri" w:eastAsia="Calibri" w:hAnsi="Calibri" w:cs="Calibri"/>
                <w:color w:val="000000"/>
              </w:rPr>
            </w:pPr>
            <w:r>
              <w:rPr>
                <w:rFonts w:ascii="Calibri" w:eastAsia="Calibri" w:hAnsi="Calibri" w:cs="Calibri"/>
                <w:color w:val="000000"/>
              </w:rPr>
              <w:t>Deadline for applications</w:t>
            </w:r>
          </w:p>
        </w:tc>
        <w:tc>
          <w:tcPr>
            <w:tcW w:w="5812" w:type="dxa"/>
            <w:shd w:val="clear" w:color="auto" w:fill="DBE5F1"/>
          </w:tcPr>
          <w:p w14:paraId="02BBACEE" w14:textId="77777777" w:rsidR="0023564E" w:rsidRDefault="0023564E" w:rsidP="00AB74A7">
            <w:pPr>
              <w:rPr>
                <w:rFonts w:ascii="Calibri" w:eastAsia="Calibri" w:hAnsi="Calibri" w:cs="Calibri"/>
                <w:color w:val="000000"/>
              </w:rPr>
            </w:pPr>
            <w:r>
              <w:rPr>
                <w:rFonts w:ascii="Calibri" w:eastAsia="Calibri" w:hAnsi="Calibri" w:cs="Calibri"/>
                <w:color w:val="000000"/>
              </w:rPr>
              <w:t>12 noon, 30</w:t>
            </w:r>
            <w:r w:rsidRPr="004527D3">
              <w:rPr>
                <w:rFonts w:ascii="Calibri" w:eastAsia="Calibri" w:hAnsi="Calibri" w:cs="Calibri"/>
                <w:color w:val="000000"/>
                <w:vertAlign w:val="superscript"/>
              </w:rPr>
              <w:t>th</w:t>
            </w:r>
            <w:r>
              <w:rPr>
                <w:rFonts w:ascii="Calibri" w:eastAsia="Calibri" w:hAnsi="Calibri" w:cs="Calibri"/>
                <w:color w:val="000000"/>
              </w:rPr>
              <w:t xml:space="preserve"> November 2018</w:t>
            </w:r>
          </w:p>
        </w:tc>
      </w:tr>
      <w:tr w:rsidR="0023564E" w14:paraId="12B275D4" w14:textId="77777777" w:rsidTr="00AB74A7">
        <w:trPr>
          <w:trHeight w:val="260"/>
        </w:trPr>
        <w:tc>
          <w:tcPr>
            <w:tcW w:w="3652" w:type="dxa"/>
            <w:shd w:val="clear" w:color="auto" w:fill="DBE5F1"/>
          </w:tcPr>
          <w:p w14:paraId="2F26320A" w14:textId="77777777" w:rsidR="0023564E" w:rsidRDefault="0023564E" w:rsidP="00AB74A7">
            <w:pPr>
              <w:rPr>
                <w:rFonts w:ascii="Calibri" w:eastAsia="Calibri" w:hAnsi="Calibri" w:cs="Calibri"/>
                <w:color w:val="000000"/>
              </w:rPr>
            </w:pPr>
            <w:r>
              <w:rPr>
                <w:rFonts w:ascii="Calibri" w:eastAsia="Calibri" w:hAnsi="Calibri" w:cs="Calibri"/>
                <w:color w:val="000000"/>
              </w:rPr>
              <w:t xml:space="preserve">Interview </w:t>
            </w:r>
          </w:p>
        </w:tc>
        <w:tc>
          <w:tcPr>
            <w:tcW w:w="5812" w:type="dxa"/>
            <w:shd w:val="clear" w:color="auto" w:fill="DBE5F1"/>
          </w:tcPr>
          <w:p w14:paraId="675A6A72" w14:textId="77777777" w:rsidR="0023564E" w:rsidRDefault="0023564E" w:rsidP="00AB74A7">
            <w:pPr>
              <w:rPr>
                <w:rFonts w:ascii="Calibri" w:eastAsia="Calibri" w:hAnsi="Calibri" w:cs="Calibri"/>
                <w:color w:val="000000"/>
              </w:rPr>
            </w:pPr>
            <w:r>
              <w:rPr>
                <w:rFonts w:ascii="Calibri" w:eastAsia="Calibri" w:hAnsi="Calibri" w:cs="Calibri"/>
                <w:color w:val="000000"/>
              </w:rPr>
              <w:t>12</w:t>
            </w:r>
            <w:r w:rsidRPr="004527D3">
              <w:rPr>
                <w:rFonts w:ascii="Calibri" w:eastAsia="Calibri" w:hAnsi="Calibri" w:cs="Calibri"/>
                <w:color w:val="000000"/>
                <w:vertAlign w:val="superscript"/>
              </w:rPr>
              <w:t>th</w:t>
            </w:r>
            <w:r>
              <w:rPr>
                <w:rFonts w:ascii="Calibri" w:eastAsia="Calibri" w:hAnsi="Calibri" w:cs="Calibri"/>
                <w:color w:val="000000"/>
              </w:rPr>
              <w:t xml:space="preserve"> December at Oxford AHSN offices </w:t>
            </w:r>
          </w:p>
        </w:tc>
      </w:tr>
    </w:tbl>
    <w:p w14:paraId="635EF465" w14:textId="77777777" w:rsidR="0023564E" w:rsidRDefault="0023564E" w:rsidP="0023564E">
      <w:pPr>
        <w:rPr>
          <w:rFonts w:ascii="Calibri" w:eastAsia="Calibri" w:hAnsi="Calibri" w:cs="Calibri"/>
        </w:rPr>
      </w:pPr>
      <w:bookmarkStart w:id="0" w:name="_gjdgxs" w:colFirst="0" w:colLast="0"/>
      <w:bookmarkEnd w:id="0"/>
    </w:p>
    <w:p w14:paraId="4CD2B13D" w14:textId="77777777" w:rsidR="0023564E" w:rsidRPr="0023564E" w:rsidRDefault="0023564E" w:rsidP="0023564E">
      <w:pPr>
        <w:pBdr>
          <w:top w:val="nil"/>
          <w:left w:val="nil"/>
          <w:bottom w:val="nil"/>
          <w:right w:val="nil"/>
          <w:between w:val="nil"/>
        </w:pBdr>
        <w:spacing w:before="120"/>
        <w:ind w:left="567" w:right="-46" w:hanging="567"/>
        <w:jc w:val="both"/>
        <w:rPr>
          <w:rFonts w:ascii="Calibri" w:eastAsia="Calibri" w:hAnsi="Calibri" w:cs="Calibri"/>
          <w:b/>
          <w:color w:val="000000"/>
        </w:rPr>
      </w:pPr>
      <w:r>
        <w:rPr>
          <w:rFonts w:ascii="Calibri" w:eastAsia="Calibri" w:hAnsi="Calibri" w:cs="Calibri"/>
          <w:b/>
          <w:color w:val="000000"/>
        </w:rPr>
        <w:t>For an informal discussion about these roles please contact either:</w:t>
      </w:r>
    </w:p>
    <w:p w14:paraId="49E6563D" w14:textId="77777777" w:rsidR="0023564E" w:rsidRPr="0023564E" w:rsidRDefault="0023564E" w:rsidP="0023564E">
      <w:pPr>
        <w:pBdr>
          <w:top w:val="nil"/>
          <w:left w:val="nil"/>
          <w:bottom w:val="nil"/>
          <w:right w:val="nil"/>
          <w:between w:val="nil"/>
        </w:pBdr>
        <w:ind w:left="567" w:right="-46" w:hanging="567"/>
        <w:jc w:val="both"/>
        <w:rPr>
          <w:rFonts w:ascii="Calibri" w:eastAsia="Calibri" w:hAnsi="Calibri" w:cs="Calibri"/>
          <w:color w:val="000000"/>
          <w:sz w:val="22"/>
          <w:szCs w:val="22"/>
        </w:rPr>
      </w:pPr>
      <w:r w:rsidRPr="0023564E">
        <w:rPr>
          <w:rFonts w:ascii="Calibri" w:eastAsia="Calibri" w:hAnsi="Calibri" w:cs="Calibri"/>
          <w:color w:val="000000"/>
        </w:rPr>
        <w:t>Stephen Sellery</w:t>
      </w:r>
      <w:r w:rsidRPr="0023564E">
        <w:rPr>
          <w:rFonts w:ascii="Calibri" w:eastAsia="Calibri" w:hAnsi="Calibri" w:cs="Calibri"/>
          <w:color w:val="000000"/>
          <w:sz w:val="22"/>
          <w:szCs w:val="22"/>
        </w:rPr>
        <w:t xml:space="preserve"> – </w:t>
      </w:r>
      <w:r w:rsidRPr="0023564E">
        <w:rPr>
          <w:rFonts w:ascii="Calibri" w:eastAsia="Calibri" w:hAnsi="Calibri" w:cs="Calibri"/>
          <w:color w:val="000000"/>
        </w:rPr>
        <w:t>Project Manager</w:t>
      </w:r>
      <w:r w:rsidRPr="0023564E">
        <w:rPr>
          <w:rFonts w:ascii="Calibri" w:eastAsia="Calibri" w:hAnsi="Calibri" w:cs="Calibri"/>
          <w:color w:val="000000"/>
          <w:sz w:val="22"/>
          <w:szCs w:val="22"/>
        </w:rPr>
        <w:t xml:space="preserve">, Emergency Laparotomy Collaborative Project, </w:t>
      </w:r>
      <w:r w:rsidRPr="0023564E">
        <w:rPr>
          <w:rFonts w:ascii="Calibri" w:eastAsia="Calibri" w:hAnsi="Calibri" w:cs="Calibri"/>
          <w:color w:val="000000"/>
        </w:rPr>
        <w:t>Oxford AHSN</w:t>
      </w:r>
    </w:p>
    <w:p w14:paraId="24873D46" w14:textId="30360F49" w:rsidR="0023564E" w:rsidRDefault="001F70B2" w:rsidP="0023564E">
      <w:pPr>
        <w:pBdr>
          <w:top w:val="nil"/>
          <w:left w:val="nil"/>
          <w:bottom w:val="nil"/>
          <w:right w:val="nil"/>
          <w:between w:val="nil"/>
        </w:pBdr>
        <w:ind w:left="567" w:right="-46" w:hanging="567"/>
        <w:jc w:val="both"/>
        <w:rPr>
          <w:rStyle w:val="Hyperlink"/>
          <w:rFonts w:ascii="Calibri" w:eastAsia="Calibri" w:hAnsi="Calibri" w:cs="Calibri"/>
        </w:rPr>
      </w:pPr>
      <w:hyperlink r:id="rId7" w:history="1">
        <w:r w:rsidR="0023564E" w:rsidRPr="006560C8">
          <w:rPr>
            <w:rStyle w:val="Hyperlink"/>
            <w:rFonts w:ascii="Calibri" w:eastAsia="Calibri" w:hAnsi="Calibri" w:cs="Calibri"/>
          </w:rPr>
          <w:t>Stephen.sellery@oxfordahsn.org</w:t>
        </w:r>
      </w:hyperlink>
    </w:p>
    <w:p w14:paraId="24F52023" w14:textId="77777777" w:rsidR="00AC669F" w:rsidRDefault="00AC669F" w:rsidP="0023564E">
      <w:pPr>
        <w:pBdr>
          <w:top w:val="nil"/>
          <w:left w:val="nil"/>
          <w:bottom w:val="nil"/>
          <w:right w:val="nil"/>
          <w:between w:val="nil"/>
        </w:pBdr>
        <w:ind w:left="567" w:right="-46" w:hanging="567"/>
        <w:jc w:val="both"/>
        <w:rPr>
          <w:rStyle w:val="Hyperlink"/>
          <w:rFonts w:ascii="Calibri" w:eastAsia="Calibri" w:hAnsi="Calibri" w:cs="Calibri"/>
        </w:rPr>
      </w:pPr>
    </w:p>
    <w:p w14:paraId="0B6DF19F" w14:textId="29BC19C9" w:rsidR="00AC669F" w:rsidRDefault="00AC669F" w:rsidP="0023564E">
      <w:pPr>
        <w:pBdr>
          <w:top w:val="nil"/>
          <w:left w:val="nil"/>
          <w:bottom w:val="nil"/>
          <w:right w:val="nil"/>
          <w:between w:val="nil"/>
        </w:pBdr>
        <w:ind w:left="567" w:right="-46" w:hanging="567"/>
        <w:jc w:val="both"/>
        <w:rPr>
          <w:rFonts w:ascii="Calibri" w:eastAsia="Calibri" w:hAnsi="Calibri" w:cs="Calibri"/>
          <w:color w:val="000000"/>
        </w:rPr>
      </w:pPr>
      <w:r>
        <w:rPr>
          <w:rFonts w:ascii="Calibri" w:eastAsia="Calibri" w:hAnsi="Calibri" w:cs="Calibri"/>
          <w:color w:val="000000"/>
        </w:rPr>
        <w:t xml:space="preserve">Or </w:t>
      </w:r>
    </w:p>
    <w:p w14:paraId="73467B78" w14:textId="77777777" w:rsidR="0023564E" w:rsidRDefault="0023564E" w:rsidP="0023564E">
      <w:pPr>
        <w:pBdr>
          <w:top w:val="nil"/>
          <w:left w:val="nil"/>
          <w:bottom w:val="nil"/>
          <w:right w:val="nil"/>
          <w:between w:val="nil"/>
        </w:pBdr>
        <w:spacing w:before="120"/>
        <w:ind w:right="-46"/>
        <w:rPr>
          <w:rFonts w:ascii="Calibri" w:eastAsia="Calibri" w:hAnsi="Calibri" w:cs="Calibri"/>
          <w:color w:val="000000"/>
        </w:rPr>
      </w:pPr>
      <w:r>
        <w:rPr>
          <w:rFonts w:ascii="Calibri" w:eastAsia="Calibri" w:hAnsi="Calibri" w:cs="Calibri"/>
          <w:color w:val="000000"/>
        </w:rPr>
        <w:t xml:space="preserve">Siân Rees – Director of Patient and Public Involvement, Oxford AHSN </w:t>
      </w:r>
      <w:hyperlink r:id="rId8">
        <w:r>
          <w:rPr>
            <w:rFonts w:ascii="Calibri" w:eastAsia="Calibri" w:hAnsi="Calibri" w:cs="Calibri"/>
            <w:color w:val="0000FF"/>
            <w:u w:val="single"/>
          </w:rPr>
          <w:t>sian.rees@oxfordahsn.org</w:t>
        </w:r>
      </w:hyperlink>
    </w:p>
    <w:p w14:paraId="71FBB103" w14:textId="77777777" w:rsidR="0023564E" w:rsidRDefault="0023564E" w:rsidP="0023564E">
      <w:pPr>
        <w:widowControl w:val="0"/>
        <w:pBdr>
          <w:top w:val="nil"/>
          <w:left w:val="nil"/>
          <w:bottom w:val="nil"/>
          <w:right w:val="nil"/>
          <w:between w:val="nil"/>
        </w:pBdr>
        <w:spacing w:before="360" w:after="360"/>
        <w:ind w:left="567" w:hanging="567"/>
        <w:rPr>
          <w:rFonts w:ascii="Calibri" w:eastAsia="Calibri" w:hAnsi="Calibri" w:cs="Calibri"/>
          <w:b/>
          <w:color w:val="0072C6"/>
          <w:sz w:val="28"/>
          <w:szCs w:val="28"/>
        </w:rPr>
      </w:pPr>
    </w:p>
    <w:p w14:paraId="5FC2BB32" w14:textId="77777777" w:rsidR="0023564E" w:rsidRDefault="0023564E" w:rsidP="0023564E">
      <w:pPr>
        <w:widowControl w:val="0"/>
        <w:pBdr>
          <w:top w:val="nil"/>
          <w:left w:val="nil"/>
          <w:bottom w:val="nil"/>
          <w:right w:val="nil"/>
          <w:between w:val="nil"/>
        </w:pBdr>
        <w:spacing w:after="240"/>
        <w:ind w:left="567" w:hanging="567"/>
        <w:rPr>
          <w:rFonts w:ascii="Calibri" w:eastAsia="Calibri" w:hAnsi="Calibri" w:cs="Calibri"/>
          <w:color w:val="000000"/>
          <w:sz w:val="22"/>
          <w:szCs w:val="22"/>
        </w:rPr>
      </w:pPr>
    </w:p>
    <w:p w14:paraId="4C9457C9" w14:textId="77777777" w:rsidR="0023564E" w:rsidRDefault="0023564E" w:rsidP="0023564E">
      <w:pPr>
        <w:widowControl w:val="0"/>
        <w:pBdr>
          <w:top w:val="nil"/>
          <w:left w:val="nil"/>
          <w:bottom w:val="nil"/>
          <w:right w:val="nil"/>
          <w:between w:val="nil"/>
        </w:pBdr>
        <w:spacing w:after="240"/>
        <w:ind w:left="567" w:hanging="567"/>
        <w:rPr>
          <w:rFonts w:ascii="Calibri" w:eastAsia="Calibri" w:hAnsi="Calibri" w:cs="Calibri"/>
          <w:color w:val="000000"/>
          <w:sz w:val="22"/>
          <w:szCs w:val="22"/>
        </w:rPr>
      </w:pPr>
    </w:p>
    <w:p w14:paraId="71F8A610" w14:textId="77777777" w:rsidR="0023564E" w:rsidRDefault="0023564E" w:rsidP="0023564E">
      <w:pPr>
        <w:widowControl w:val="0"/>
        <w:pBdr>
          <w:top w:val="nil"/>
          <w:left w:val="nil"/>
          <w:bottom w:val="nil"/>
          <w:right w:val="nil"/>
          <w:between w:val="nil"/>
        </w:pBdr>
        <w:spacing w:after="240"/>
        <w:ind w:left="567" w:hanging="567"/>
        <w:rPr>
          <w:rFonts w:ascii="Calibri" w:eastAsia="Calibri" w:hAnsi="Calibri" w:cs="Calibri"/>
          <w:color w:val="000000"/>
          <w:sz w:val="22"/>
          <w:szCs w:val="22"/>
        </w:rPr>
      </w:pPr>
    </w:p>
    <w:p w14:paraId="6B07B12A" w14:textId="77777777" w:rsidR="0023564E" w:rsidRDefault="0023564E" w:rsidP="0023564E">
      <w:pPr>
        <w:widowControl w:val="0"/>
        <w:pBdr>
          <w:top w:val="nil"/>
          <w:left w:val="nil"/>
          <w:bottom w:val="nil"/>
          <w:right w:val="nil"/>
          <w:between w:val="nil"/>
        </w:pBdr>
        <w:spacing w:after="240"/>
        <w:ind w:left="567" w:hanging="567"/>
        <w:rPr>
          <w:rFonts w:ascii="Calibri" w:eastAsia="Calibri" w:hAnsi="Calibri" w:cs="Calibri"/>
          <w:sz w:val="22"/>
          <w:szCs w:val="22"/>
        </w:rPr>
      </w:pPr>
    </w:p>
    <w:p w14:paraId="2124941E" w14:textId="77777777" w:rsidR="0023564E" w:rsidRDefault="0023564E" w:rsidP="0023564E">
      <w:pPr>
        <w:widowControl w:val="0"/>
        <w:pBdr>
          <w:top w:val="nil"/>
          <w:left w:val="nil"/>
          <w:bottom w:val="nil"/>
          <w:right w:val="nil"/>
          <w:between w:val="nil"/>
        </w:pBdr>
        <w:spacing w:after="240"/>
        <w:ind w:left="567" w:hanging="567"/>
        <w:rPr>
          <w:rFonts w:ascii="Calibri" w:eastAsia="Calibri" w:hAnsi="Calibri" w:cs="Calibri"/>
          <w:sz w:val="22"/>
          <w:szCs w:val="22"/>
        </w:rPr>
      </w:pPr>
    </w:p>
    <w:p w14:paraId="1353001E" w14:textId="77777777" w:rsidR="0023564E" w:rsidRDefault="0023564E" w:rsidP="0023564E">
      <w:pPr>
        <w:widowControl w:val="0"/>
        <w:pBdr>
          <w:top w:val="nil"/>
          <w:left w:val="nil"/>
          <w:bottom w:val="nil"/>
          <w:right w:val="nil"/>
          <w:between w:val="nil"/>
        </w:pBdr>
        <w:spacing w:after="240"/>
        <w:ind w:left="567" w:hanging="567"/>
        <w:rPr>
          <w:rFonts w:ascii="Calibri" w:eastAsia="Calibri" w:hAnsi="Calibri" w:cs="Calibri"/>
          <w:sz w:val="22"/>
          <w:szCs w:val="22"/>
        </w:rPr>
      </w:pPr>
    </w:p>
    <w:p w14:paraId="723841BB" w14:textId="0C24BA4C" w:rsidR="0023564E" w:rsidRPr="00256F0B" w:rsidRDefault="009E30ED" w:rsidP="0023564E">
      <w:pPr>
        <w:widowControl w:val="0"/>
        <w:numPr>
          <w:ilvl w:val="0"/>
          <w:numId w:val="5"/>
        </w:numPr>
        <w:pBdr>
          <w:top w:val="nil"/>
          <w:left w:val="nil"/>
          <w:bottom w:val="nil"/>
          <w:right w:val="nil"/>
          <w:between w:val="nil"/>
        </w:pBdr>
        <w:spacing w:before="360" w:after="360"/>
        <w:rPr>
          <w:rFonts w:ascii="Calibri" w:eastAsia="Calibri" w:hAnsi="Calibri" w:cs="Calibri"/>
        </w:rPr>
      </w:pPr>
      <w:r>
        <w:rPr>
          <w:rFonts w:ascii="Calibri" w:eastAsia="Calibri" w:hAnsi="Calibri" w:cs="Calibri"/>
          <w:b/>
          <w:color w:val="0072C6"/>
        </w:rPr>
        <w:lastRenderedPageBreak/>
        <w:t>T</w:t>
      </w:r>
      <w:r w:rsidR="0023564E" w:rsidRPr="00256F0B">
        <w:rPr>
          <w:rFonts w:ascii="Calibri" w:eastAsia="Calibri" w:hAnsi="Calibri" w:cs="Calibri"/>
          <w:b/>
          <w:color w:val="0072C6"/>
        </w:rPr>
        <w:t xml:space="preserve">he Emergency Laparotomy </w:t>
      </w:r>
      <w:r>
        <w:rPr>
          <w:rFonts w:ascii="Calibri" w:eastAsia="Calibri" w:hAnsi="Calibri" w:cs="Calibri"/>
          <w:b/>
          <w:color w:val="0072C6"/>
        </w:rPr>
        <w:t xml:space="preserve">Collaborative </w:t>
      </w:r>
      <w:r w:rsidR="0023564E" w:rsidRPr="00256F0B">
        <w:rPr>
          <w:rFonts w:ascii="Calibri" w:eastAsia="Calibri" w:hAnsi="Calibri" w:cs="Calibri"/>
          <w:b/>
          <w:color w:val="0072C6"/>
        </w:rPr>
        <w:t>Project</w:t>
      </w:r>
    </w:p>
    <w:p w14:paraId="07015745" w14:textId="31664E5D" w:rsidR="00D84B30" w:rsidRPr="0031149A" w:rsidRDefault="00D84B30" w:rsidP="00C832D0">
      <w:pPr>
        <w:rPr>
          <w:rFonts w:ascii="Calibri" w:hAnsi="Calibri" w:cstheme="minorHAnsi"/>
          <w:b/>
          <w:color w:val="0070C0"/>
        </w:rPr>
      </w:pPr>
      <w:r w:rsidRPr="0031149A">
        <w:rPr>
          <w:rFonts w:ascii="Calibri" w:hAnsi="Calibri" w:cstheme="minorHAnsi"/>
          <w:b/>
          <w:color w:val="0070C0"/>
        </w:rPr>
        <w:t>Why</w:t>
      </w:r>
      <w:r w:rsidR="0031149A">
        <w:rPr>
          <w:rFonts w:ascii="Calibri" w:hAnsi="Calibri" w:cstheme="minorHAnsi"/>
          <w:b/>
          <w:color w:val="0070C0"/>
        </w:rPr>
        <w:t>?</w:t>
      </w:r>
    </w:p>
    <w:p w14:paraId="691765CB" w14:textId="459A68CF" w:rsidR="0023564E" w:rsidRPr="0031149A" w:rsidRDefault="0000120B" w:rsidP="0031149A">
      <w:pPr>
        <w:rPr>
          <w:rFonts w:ascii="Calibri" w:eastAsiaTheme="minorEastAsia" w:hAnsi="Calibri" w:cstheme="minorHAnsi"/>
          <w:color w:val="000000" w:themeColor="text1"/>
          <w:kern w:val="24"/>
        </w:rPr>
      </w:pPr>
      <w:r w:rsidRPr="0031149A">
        <w:rPr>
          <w:rFonts w:ascii="Calibri" w:hAnsi="Calibri"/>
        </w:rPr>
        <w:t xml:space="preserve">Emergency laparotomy is a surgical operational carried out to find the cause, and often to treat, sudden severe abdominal pain. It </w:t>
      </w:r>
      <w:r w:rsidR="0023564E" w:rsidRPr="0031149A">
        <w:rPr>
          <w:rFonts w:ascii="Calibri" w:eastAsiaTheme="minorEastAsia" w:hAnsi="Calibri" w:cstheme="minorHAnsi"/>
          <w:color w:val="000000" w:themeColor="text1"/>
          <w:kern w:val="24"/>
        </w:rPr>
        <w:t>is a common</w:t>
      </w:r>
      <w:r w:rsidR="00C832D0" w:rsidRPr="0031149A">
        <w:rPr>
          <w:rFonts w:ascii="Calibri" w:eastAsiaTheme="minorEastAsia" w:hAnsi="Calibri" w:cstheme="minorHAnsi"/>
          <w:color w:val="000000" w:themeColor="text1"/>
          <w:kern w:val="24"/>
        </w:rPr>
        <w:t xml:space="preserve">, </w:t>
      </w:r>
      <w:r w:rsidR="0023564E" w:rsidRPr="0031149A">
        <w:rPr>
          <w:rFonts w:ascii="Calibri" w:eastAsiaTheme="minorEastAsia" w:hAnsi="Calibri" w:cstheme="minorHAnsi"/>
          <w:color w:val="000000" w:themeColor="text1"/>
          <w:kern w:val="24"/>
        </w:rPr>
        <w:t xml:space="preserve">high-risk </w:t>
      </w:r>
      <w:r w:rsidR="00C832D0" w:rsidRPr="0031149A">
        <w:rPr>
          <w:rFonts w:ascii="Calibri" w:eastAsiaTheme="minorEastAsia" w:hAnsi="Calibri" w:cstheme="minorHAnsi"/>
          <w:color w:val="000000" w:themeColor="text1"/>
          <w:kern w:val="24"/>
        </w:rPr>
        <w:t>operation</w:t>
      </w:r>
      <w:r w:rsidRPr="0031149A">
        <w:rPr>
          <w:rFonts w:ascii="Calibri" w:eastAsiaTheme="minorEastAsia" w:hAnsi="Calibri" w:cstheme="minorHAnsi"/>
          <w:color w:val="000000" w:themeColor="text1"/>
          <w:kern w:val="24"/>
        </w:rPr>
        <w:t xml:space="preserve">; </w:t>
      </w:r>
      <w:r w:rsidR="00C832D0" w:rsidRPr="0031149A">
        <w:rPr>
          <w:rFonts w:ascii="Calibri" w:eastAsiaTheme="minorEastAsia" w:hAnsi="Calibri" w:cstheme="minorHAnsi"/>
          <w:color w:val="000000" w:themeColor="text1"/>
          <w:kern w:val="24"/>
        </w:rPr>
        <w:t>3</w:t>
      </w:r>
      <w:r w:rsidR="0023564E" w:rsidRPr="0031149A">
        <w:rPr>
          <w:rFonts w:ascii="Calibri" w:eastAsiaTheme="minorEastAsia" w:hAnsi="Calibri" w:cstheme="minorHAnsi"/>
          <w:color w:val="000000" w:themeColor="text1"/>
          <w:kern w:val="24"/>
        </w:rPr>
        <w:t>0,000-50,000</w:t>
      </w:r>
      <w:r w:rsidRPr="0031149A">
        <w:rPr>
          <w:rFonts w:ascii="Calibri" w:eastAsiaTheme="minorEastAsia" w:hAnsi="Calibri" w:cstheme="minorHAnsi"/>
          <w:color w:val="000000" w:themeColor="text1"/>
          <w:kern w:val="24"/>
        </w:rPr>
        <w:t xml:space="preserve"> are c</w:t>
      </w:r>
      <w:r w:rsidR="00076C7F" w:rsidRPr="0031149A">
        <w:rPr>
          <w:rFonts w:ascii="Calibri" w:eastAsiaTheme="minorEastAsia" w:hAnsi="Calibri" w:cstheme="minorHAnsi"/>
          <w:color w:val="000000" w:themeColor="text1"/>
          <w:kern w:val="24"/>
        </w:rPr>
        <w:t xml:space="preserve">arried out </w:t>
      </w:r>
      <w:r w:rsidR="00C832D0" w:rsidRPr="0031149A">
        <w:rPr>
          <w:rFonts w:ascii="Calibri" w:eastAsiaTheme="minorEastAsia" w:hAnsi="Calibri" w:cstheme="minorHAnsi"/>
          <w:color w:val="000000" w:themeColor="text1"/>
          <w:kern w:val="24"/>
        </w:rPr>
        <w:t xml:space="preserve">every year </w:t>
      </w:r>
      <w:r w:rsidR="0023564E" w:rsidRPr="0031149A">
        <w:rPr>
          <w:rFonts w:ascii="Calibri" w:eastAsiaTheme="minorEastAsia" w:hAnsi="Calibri" w:cstheme="minorHAnsi"/>
          <w:color w:val="000000" w:themeColor="text1"/>
          <w:kern w:val="24"/>
        </w:rPr>
        <w:t xml:space="preserve">in the UK. </w:t>
      </w:r>
      <w:r w:rsidR="00076C7F" w:rsidRPr="0031149A">
        <w:rPr>
          <w:rFonts w:ascii="Calibri" w:hAnsi="Calibri" w:cstheme="minorHAnsi"/>
        </w:rPr>
        <w:t>O</w:t>
      </w:r>
      <w:r w:rsidR="0023564E" w:rsidRPr="0031149A">
        <w:rPr>
          <w:rFonts w:ascii="Calibri" w:eastAsiaTheme="minorEastAsia" w:hAnsi="Calibri" w:cstheme="minorHAnsi"/>
          <w:color w:val="000000" w:themeColor="text1"/>
          <w:kern w:val="24"/>
        </w:rPr>
        <w:t xml:space="preserve">ver 25% of patients </w:t>
      </w:r>
      <w:r w:rsidR="00076C7F" w:rsidRPr="0031149A">
        <w:rPr>
          <w:rFonts w:ascii="Calibri" w:eastAsiaTheme="minorEastAsia" w:hAnsi="Calibri" w:cstheme="minorHAnsi"/>
          <w:color w:val="000000" w:themeColor="text1"/>
          <w:kern w:val="24"/>
        </w:rPr>
        <w:t>stay</w:t>
      </w:r>
      <w:r w:rsidR="00C832D0" w:rsidRPr="0031149A">
        <w:rPr>
          <w:rFonts w:ascii="Calibri" w:eastAsiaTheme="minorEastAsia" w:hAnsi="Calibri" w:cstheme="minorHAnsi"/>
          <w:color w:val="000000" w:themeColor="text1"/>
          <w:kern w:val="24"/>
        </w:rPr>
        <w:t xml:space="preserve"> in hospital </w:t>
      </w:r>
      <w:r w:rsidR="0023564E" w:rsidRPr="0031149A">
        <w:rPr>
          <w:rFonts w:ascii="Calibri" w:eastAsiaTheme="minorEastAsia" w:hAnsi="Calibri" w:cstheme="minorHAnsi"/>
          <w:color w:val="000000" w:themeColor="text1"/>
          <w:kern w:val="24"/>
        </w:rPr>
        <w:t>for more than 20 days after surgery</w:t>
      </w:r>
      <w:r w:rsidR="00076C7F" w:rsidRPr="0031149A">
        <w:rPr>
          <w:rFonts w:ascii="Calibri" w:eastAsiaTheme="minorEastAsia" w:hAnsi="Calibri" w:cstheme="minorHAnsi"/>
          <w:color w:val="000000" w:themeColor="text1"/>
          <w:kern w:val="24"/>
        </w:rPr>
        <w:t xml:space="preserve">. </w:t>
      </w:r>
      <w:r w:rsidR="00C832D0" w:rsidRPr="0031149A">
        <w:rPr>
          <w:rFonts w:ascii="Calibri" w:eastAsiaTheme="minorEastAsia" w:hAnsi="Calibri" w:cstheme="minorHAnsi"/>
          <w:color w:val="000000" w:themeColor="text1"/>
          <w:kern w:val="24"/>
        </w:rPr>
        <w:t xml:space="preserve">This </w:t>
      </w:r>
      <w:r w:rsidR="0023564E" w:rsidRPr="0031149A">
        <w:rPr>
          <w:rFonts w:ascii="Calibri" w:eastAsiaTheme="minorEastAsia" w:hAnsi="Calibri" w:cstheme="minorHAnsi"/>
          <w:color w:val="000000" w:themeColor="text1"/>
          <w:kern w:val="24"/>
        </w:rPr>
        <w:t>cost</w:t>
      </w:r>
      <w:r w:rsidR="00C832D0" w:rsidRPr="0031149A">
        <w:rPr>
          <w:rFonts w:ascii="Calibri" w:eastAsiaTheme="minorEastAsia" w:hAnsi="Calibri" w:cstheme="minorHAnsi"/>
          <w:color w:val="000000" w:themeColor="text1"/>
          <w:kern w:val="24"/>
        </w:rPr>
        <w:t>s</w:t>
      </w:r>
      <w:r w:rsidR="0023564E" w:rsidRPr="0031149A">
        <w:rPr>
          <w:rFonts w:ascii="Calibri" w:eastAsiaTheme="minorEastAsia" w:hAnsi="Calibri" w:cstheme="minorHAnsi"/>
          <w:color w:val="000000" w:themeColor="text1"/>
          <w:kern w:val="24"/>
        </w:rPr>
        <w:t xml:space="preserve"> the NHS over £200m a year in ward care</w:t>
      </w:r>
      <w:r w:rsidR="00076C7F" w:rsidRPr="0031149A">
        <w:rPr>
          <w:rFonts w:ascii="Calibri" w:eastAsiaTheme="minorEastAsia" w:hAnsi="Calibri" w:cstheme="minorHAnsi"/>
          <w:color w:val="000000" w:themeColor="text1"/>
          <w:kern w:val="24"/>
        </w:rPr>
        <w:t>. Care could be improved as we know that:</w:t>
      </w:r>
    </w:p>
    <w:p w14:paraId="6CDDF8C8" w14:textId="77777777" w:rsidR="00932936" w:rsidRPr="0031149A" w:rsidRDefault="00076C7F" w:rsidP="0031149A">
      <w:pPr>
        <w:pStyle w:val="ListParagraph"/>
        <w:numPr>
          <w:ilvl w:val="0"/>
          <w:numId w:val="16"/>
        </w:numPr>
        <w:rPr>
          <w:rFonts w:ascii="Calibri" w:eastAsiaTheme="minorEastAsia" w:hAnsi="Calibri" w:cstheme="minorHAnsi"/>
          <w:bCs/>
          <w:color w:val="000000" w:themeColor="text1"/>
          <w:kern w:val="24"/>
        </w:rPr>
      </w:pPr>
      <w:r w:rsidRPr="0031149A">
        <w:rPr>
          <w:rFonts w:ascii="Calibri" w:eastAsiaTheme="minorEastAsia" w:hAnsi="Calibri" w:cstheme="minorHAnsi"/>
          <w:bCs/>
          <w:color w:val="000000" w:themeColor="text1"/>
          <w:kern w:val="24"/>
        </w:rPr>
        <w:t>d</w:t>
      </w:r>
      <w:r w:rsidR="00C832D0" w:rsidRPr="0031149A">
        <w:rPr>
          <w:rFonts w:ascii="Calibri" w:eastAsiaTheme="minorEastAsia" w:hAnsi="Calibri" w:cstheme="minorHAnsi"/>
          <w:bCs/>
          <w:color w:val="000000" w:themeColor="text1"/>
          <w:kern w:val="24"/>
        </w:rPr>
        <w:t>eath r</w:t>
      </w:r>
      <w:r w:rsidRPr="0031149A">
        <w:rPr>
          <w:rFonts w:ascii="Calibri" w:eastAsiaTheme="minorEastAsia" w:hAnsi="Calibri" w:cstheme="minorHAnsi"/>
          <w:bCs/>
          <w:color w:val="000000" w:themeColor="text1"/>
          <w:kern w:val="24"/>
        </w:rPr>
        <w:t xml:space="preserve">ates for </w:t>
      </w:r>
      <w:r w:rsidR="00C832D0" w:rsidRPr="0031149A">
        <w:rPr>
          <w:rFonts w:ascii="Calibri" w:eastAsiaTheme="minorEastAsia" w:hAnsi="Calibri" w:cstheme="minorHAnsi"/>
          <w:bCs/>
          <w:color w:val="000000" w:themeColor="text1"/>
          <w:kern w:val="24"/>
        </w:rPr>
        <w:t>this surgery vary a lot between hospitals</w:t>
      </w:r>
      <w:r w:rsidR="00932936" w:rsidRPr="0031149A">
        <w:rPr>
          <w:rFonts w:ascii="Calibri" w:eastAsiaTheme="minorEastAsia" w:hAnsi="Calibri" w:cstheme="minorHAnsi"/>
          <w:bCs/>
          <w:color w:val="000000" w:themeColor="text1"/>
          <w:kern w:val="24"/>
        </w:rPr>
        <w:t>,</w:t>
      </w:r>
    </w:p>
    <w:p w14:paraId="785C75F9" w14:textId="7FB3CC68" w:rsidR="00932936" w:rsidRDefault="0031149A" w:rsidP="0031149A">
      <w:pPr>
        <w:tabs>
          <w:tab w:val="left" w:pos="6048"/>
        </w:tabs>
        <w:rPr>
          <w:rFonts w:ascii="Calibri" w:eastAsiaTheme="minorEastAsia" w:hAnsi="Calibri" w:cstheme="minorHAnsi"/>
          <w:bCs/>
          <w:color w:val="000000" w:themeColor="text1"/>
          <w:kern w:val="24"/>
        </w:rPr>
      </w:pPr>
      <w:r>
        <w:rPr>
          <w:rFonts w:ascii="Calibri" w:eastAsiaTheme="minorEastAsia" w:hAnsi="Calibri" w:cstheme="minorHAnsi"/>
          <w:bCs/>
          <w:color w:val="000000" w:themeColor="text1"/>
          <w:kern w:val="24"/>
        </w:rPr>
        <w:tab/>
      </w:r>
    </w:p>
    <w:p w14:paraId="11CC7776" w14:textId="324219D0" w:rsidR="00932936" w:rsidRDefault="00932936" w:rsidP="0031149A">
      <w:pPr>
        <w:pStyle w:val="ListParagraph"/>
      </w:pPr>
      <w:r w:rsidRPr="0031149A">
        <w:rPr>
          <w:rFonts w:ascii="Calibri" w:eastAsiaTheme="minorEastAsia" w:hAnsi="Calibri" w:cstheme="minorHAnsi"/>
          <w:bCs/>
          <w:color w:val="000000" w:themeColor="text1"/>
          <w:kern w:val="24"/>
        </w:rPr>
        <w:t>other important things also vary such as how senior the staff are at the operation, use of beds in critical care units after the operation and how fluids are used during recovery.</w:t>
      </w:r>
    </w:p>
    <w:p w14:paraId="2F2DBDF8" w14:textId="77777777" w:rsidR="00932936" w:rsidRPr="00256F0B" w:rsidRDefault="00932936" w:rsidP="0031149A">
      <w:pPr>
        <w:pStyle w:val="ListParagraph"/>
        <w:spacing w:line="216" w:lineRule="auto"/>
        <w:rPr>
          <w:rFonts w:ascii="Calibri" w:hAnsi="Calibri" w:cstheme="minorHAnsi"/>
        </w:rPr>
      </w:pPr>
    </w:p>
    <w:p w14:paraId="42318F19" w14:textId="2CE4FCA8" w:rsidR="00932936" w:rsidRPr="0031149A" w:rsidRDefault="0023564E" w:rsidP="0031149A">
      <w:pPr>
        <w:spacing w:line="216" w:lineRule="auto"/>
        <w:rPr>
          <w:rFonts w:ascii="Calibri" w:hAnsi="Calibri" w:cstheme="minorHAnsi"/>
          <w:b/>
          <w:color w:val="0070C0"/>
        </w:rPr>
      </w:pPr>
      <w:r w:rsidRPr="0031149A">
        <w:rPr>
          <w:rFonts w:ascii="Calibri" w:hAnsi="Calibri" w:cstheme="minorHAnsi"/>
          <w:b/>
          <w:color w:val="0070C0"/>
        </w:rPr>
        <w:t>What?</w:t>
      </w:r>
    </w:p>
    <w:p w14:paraId="0F7EA7D6" w14:textId="31BABC62" w:rsidR="00932936" w:rsidRDefault="00932936" w:rsidP="00932936">
      <w:r>
        <w:rPr>
          <w:rFonts w:ascii="Calibri" w:eastAsiaTheme="minorEastAsia" w:hAnsi="Calibri" w:cstheme="minorHAnsi"/>
          <w:color w:val="000000" w:themeColor="text1"/>
          <w:kern w:val="24"/>
        </w:rPr>
        <w:t xml:space="preserve">The </w:t>
      </w:r>
      <w:r w:rsidR="0023564E" w:rsidRPr="0031149A">
        <w:rPr>
          <w:rFonts w:ascii="Calibri" w:eastAsiaTheme="minorEastAsia" w:hAnsi="Calibri" w:cstheme="minorHAnsi"/>
          <w:color w:val="000000" w:themeColor="text1"/>
          <w:kern w:val="24"/>
        </w:rPr>
        <w:t>Royal Surrey County Hospital NHS Foundation Trust</w:t>
      </w:r>
      <w:r>
        <w:rPr>
          <w:rFonts w:ascii="Calibri" w:eastAsiaTheme="minorEastAsia" w:hAnsi="Calibri" w:cstheme="minorHAnsi"/>
          <w:color w:val="000000" w:themeColor="text1"/>
          <w:kern w:val="24"/>
        </w:rPr>
        <w:t xml:space="preserve"> developed a set of actions and standards to help improve </w:t>
      </w:r>
      <w:r w:rsidR="0023564E" w:rsidRPr="0031149A">
        <w:rPr>
          <w:rFonts w:ascii="Calibri" w:eastAsiaTheme="minorEastAsia" w:hAnsi="Calibri" w:cstheme="minorHAnsi"/>
          <w:color w:val="000000" w:themeColor="text1"/>
          <w:kern w:val="24"/>
        </w:rPr>
        <w:t>care for patien</w:t>
      </w:r>
      <w:r>
        <w:rPr>
          <w:rFonts w:ascii="Calibri" w:eastAsiaTheme="minorEastAsia" w:hAnsi="Calibri" w:cstheme="minorHAnsi"/>
          <w:color w:val="000000" w:themeColor="text1"/>
          <w:kern w:val="24"/>
        </w:rPr>
        <w:t>ts having e</w:t>
      </w:r>
      <w:r w:rsidR="0023564E" w:rsidRPr="0031149A">
        <w:rPr>
          <w:rFonts w:ascii="Calibri" w:eastAsiaTheme="minorEastAsia" w:hAnsi="Calibri" w:cstheme="minorHAnsi"/>
          <w:color w:val="000000" w:themeColor="text1"/>
          <w:kern w:val="24"/>
        </w:rPr>
        <w:t>mergency laparotomy surgery</w:t>
      </w:r>
      <w:r>
        <w:rPr>
          <w:rFonts w:ascii="Calibri" w:eastAsiaTheme="minorEastAsia" w:hAnsi="Calibri" w:cstheme="minorHAnsi"/>
          <w:color w:val="000000" w:themeColor="text1"/>
          <w:kern w:val="24"/>
        </w:rPr>
        <w:t xml:space="preserve"> – a care bundle. Thi</w:t>
      </w:r>
      <w:r w:rsidR="009E30ED">
        <w:rPr>
          <w:rFonts w:ascii="Calibri" w:eastAsiaTheme="minorEastAsia" w:hAnsi="Calibri" w:cstheme="minorHAnsi"/>
          <w:color w:val="000000" w:themeColor="text1"/>
          <w:kern w:val="24"/>
        </w:rPr>
        <w:t xml:space="preserve">s was </w:t>
      </w:r>
      <w:r>
        <w:rPr>
          <w:rFonts w:ascii="Calibri" w:eastAsiaTheme="minorEastAsia" w:hAnsi="Calibri" w:cstheme="minorHAnsi"/>
          <w:color w:val="000000" w:themeColor="text1"/>
          <w:kern w:val="24"/>
        </w:rPr>
        <w:t>shown to reduce deaths and illness after these operations.</w:t>
      </w:r>
      <w:r>
        <w:rPr>
          <w:rFonts w:ascii="Calibri" w:hAnsi="Calibri" w:cstheme="minorHAnsi"/>
        </w:rPr>
        <w:t xml:space="preserve"> </w:t>
      </w:r>
      <w:r>
        <w:t>T</w:t>
      </w:r>
      <w:r w:rsidR="0023564E" w:rsidRPr="00256F0B">
        <w:t>h</w:t>
      </w:r>
      <w:r w:rsidR="009E30ED">
        <w:t>e</w:t>
      </w:r>
      <w:r w:rsidR="0023564E" w:rsidRPr="00256F0B">
        <w:t xml:space="preserve"> care bundle </w:t>
      </w:r>
      <w:r w:rsidR="009E30ED">
        <w:t>was then used in t</w:t>
      </w:r>
      <w:r w:rsidR="009E30ED" w:rsidRPr="00256F0B">
        <w:rPr>
          <w:rFonts w:ascii="Calibri" w:hAnsi="Calibri" w:cstheme="minorHAnsi"/>
        </w:rPr>
        <w:t>he original E</w:t>
      </w:r>
      <w:r w:rsidR="009E30ED">
        <w:rPr>
          <w:rFonts w:ascii="Calibri" w:hAnsi="Calibri" w:cstheme="minorHAnsi"/>
        </w:rPr>
        <w:t>mergency Laparotomy Collaborative (ELC) P</w:t>
      </w:r>
      <w:r w:rsidR="009E30ED" w:rsidRPr="00256F0B">
        <w:rPr>
          <w:rFonts w:ascii="Calibri" w:hAnsi="Calibri" w:cstheme="minorHAnsi"/>
        </w:rPr>
        <w:t>rojec</w:t>
      </w:r>
      <w:r w:rsidR="009E30ED">
        <w:rPr>
          <w:rFonts w:ascii="Calibri" w:hAnsi="Calibri" w:cstheme="minorHAnsi"/>
        </w:rPr>
        <w:t xml:space="preserve">t </w:t>
      </w:r>
      <w:r w:rsidR="009E30ED" w:rsidRPr="00256F0B">
        <w:rPr>
          <w:rFonts w:ascii="Calibri" w:hAnsi="Calibri" w:cstheme="minorHAnsi"/>
        </w:rPr>
        <w:t>in three A</w:t>
      </w:r>
      <w:r w:rsidR="009E30ED">
        <w:rPr>
          <w:rFonts w:ascii="Calibri" w:hAnsi="Calibri" w:cstheme="minorHAnsi"/>
        </w:rPr>
        <w:t xml:space="preserve">cademic </w:t>
      </w:r>
      <w:r w:rsidR="009E30ED" w:rsidRPr="00256F0B">
        <w:rPr>
          <w:rFonts w:ascii="Calibri" w:hAnsi="Calibri" w:cstheme="minorHAnsi"/>
        </w:rPr>
        <w:t>H</w:t>
      </w:r>
      <w:r w:rsidR="009E30ED">
        <w:rPr>
          <w:rFonts w:ascii="Calibri" w:hAnsi="Calibri" w:cstheme="minorHAnsi"/>
        </w:rPr>
        <w:t xml:space="preserve">ealth </w:t>
      </w:r>
      <w:r w:rsidR="009E30ED" w:rsidRPr="00256F0B">
        <w:rPr>
          <w:rFonts w:ascii="Calibri" w:hAnsi="Calibri" w:cstheme="minorHAnsi"/>
        </w:rPr>
        <w:t>S</w:t>
      </w:r>
      <w:r w:rsidR="009E30ED">
        <w:rPr>
          <w:rFonts w:ascii="Calibri" w:hAnsi="Calibri" w:cstheme="minorHAnsi"/>
        </w:rPr>
        <w:t xml:space="preserve">ceience </w:t>
      </w:r>
      <w:r w:rsidR="009E30ED" w:rsidRPr="00256F0B">
        <w:rPr>
          <w:rFonts w:ascii="Calibri" w:hAnsi="Calibri" w:cstheme="minorHAnsi"/>
        </w:rPr>
        <w:t>N</w:t>
      </w:r>
      <w:r w:rsidR="009E30ED">
        <w:rPr>
          <w:rFonts w:ascii="Calibri" w:hAnsi="Calibri" w:cstheme="minorHAnsi"/>
        </w:rPr>
        <w:t>etwork</w:t>
      </w:r>
      <w:r w:rsidR="009E30ED" w:rsidRPr="00256F0B">
        <w:rPr>
          <w:rFonts w:ascii="Calibri" w:hAnsi="Calibri" w:cstheme="minorHAnsi"/>
        </w:rPr>
        <w:t>s</w:t>
      </w:r>
      <w:r w:rsidR="009E30ED">
        <w:rPr>
          <w:rFonts w:ascii="Calibri" w:hAnsi="Calibri" w:cstheme="minorHAnsi"/>
        </w:rPr>
        <w:t xml:space="preserve"> (AHSNs)</w:t>
      </w:r>
      <w:r w:rsidR="009E30ED" w:rsidRPr="00256F0B">
        <w:rPr>
          <w:rFonts w:ascii="Calibri" w:hAnsi="Calibri" w:cstheme="minorHAnsi"/>
        </w:rPr>
        <w:t xml:space="preserve">—Kent Surrey and Sussex, West of England and Wessex. </w:t>
      </w:r>
      <w:r w:rsidR="009E30ED">
        <w:rPr>
          <w:rFonts w:ascii="Calibri" w:hAnsi="Calibri" w:cstheme="minorHAnsi"/>
        </w:rPr>
        <w:t>It was also very successful at reducing death and illness</w:t>
      </w:r>
      <w:r w:rsidR="00D84B30">
        <w:rPr>
          <w:rFonts w:ascii="Calibri" w:hAnsi="Calibri" w:cstheme="minorHAnsi"/>
        </w:rPr>
        <w:t xml:space="preserve"> </w:t>
      </w:r>
      <w:r w:rsidR="009E30ED">
        <w:rPr>
          <w:rFonts w:ascii="Calibri" w:hAnsi="Calibri" w:cstheme="minorHAnsi"/>
        </w:rPr>
        <w:t xml:space="preserve">and so is now being rolled-out across England. </w:t>
      </w:r>
    </w:p>
    <w:p w14:paraId="780F6734" w14:textId="77777777" w:rsidR="00932936" w:rsidRPr="00256F0B" w:rsidRDefault="00932936" w:rsidP="0031149A"/>
    <w:p w14:paraId="0A974B8B" w14:textId="77777777" w:rsidR="0023564E" w:rsidRPr="00256F0B" w:rsidRDefault="0023564E" w:rsidP="0023564E">
      <w:pPr>
        <w:pStyle w:val="NormalWeb"/>
        <w:spacing w:before="77" w:beforeAutospacing="0" w:after="0" w:afterAutospacing="0"/>
        <w:rPr>
          <w:rFonts w:ascii="Calibri" w:hAnsi="Calibri" w:cstheme="minorHAnsi"/>
          <w:color w:val="0070C0"/>
        </w:rPr>
      </w:pPr>
      <w:r w:rsidRPr="00256F0B">
        <w:rPr>
          <w:rFonts w:ascii="Calibri" w:eastAsiaTheme="minorEastAsia" w:hAnsi="Calibri" w:cstheme="minorHAnsi"/>
          <w:b/>
          <w:bCs/>
          <w:color w:val="0070C0"/>
          <w:kern w:val="24"/>
        </w:rPr>
        <w:t>Aims of the ELC:</w:t>
      </w:r>
    </w:p>
    <w:p w14:paraId="6939C5B2" w14:textId="77777777" w:rsidR="0023564E" w:rsidRPr="00256F0B" w:rsidRDefault="0023564E" w:rsidP="0023564E">
      <w:pPr>
        <w:pStyle w:val="ListParagraph"/>
        <w:numPr>
          <w:ilvl w:val="0"/>
          <w:numId w:val="9"/>
        </w:numPr>
        <w:rPr>
          <w:rFonts w:ascii="Calibri" w:hAnsi="Calibri" w:cstheme="minorHAnsi"/>
        </w:rPr>
      </w:pPr>
      <w:r w:rsidRPr="00256F0B">
        <w:rPr>
          <w:rFonts w:ascii="Calibri" w:eastAsiaTheme="minorEastAsia" w:hAnsi="Calibri" w:cstheme="minorHAnsi"/>
          <w:color w:val="000000" w:themeColor="text1"/>
          <w:kern w:val="24"/>
        </w:rPr>
        <w:t xml:space="preserve">Improve standards of care for patients </w:t>
      </w:r>
    </w:p>
    <w:p w14:paraId="68623253" w14:textId="307CDD2F" w:rsidR="0023564E" w:rsidRPr="00256F0B" w:rsidRDefault="0023564E" w:rsidP="0023564E">
      <w:pPr>
        <w:pStyle w:val="ListParagraph"/>
        <w:numPr>
          <w:ilvl w:val="0"/>
          <w:numId w:val="9"/>
        </w:numPr>
        <w:rPr>
          <w:rFonts w:ascii="Calibri" w:hAnsi="Calibri" w:cstheme="minorHAnsi"/>
        </w:rPr>
      </w:pPr>
      <w:r w:rsidRPr="00256F0B">
        <w:rPr>
          <w:rFonts w:ascii="Calibri" w:eastAsiaTheme="minorEastAsia" w:hAnsi="Calibri" w:cstheme="minorHAnsi"/>
          <w:color w:val="000000" w:themeColor="text1"/>
          <w:kern w:val="24"/>
        </w:rPr>
        <w:t>Embed quality improvement skills to</w:t>
      </w:r>
      <w:r w:rsidR="00932936">
        <w:rPr>
          <w:rFonts w:ascii="Calibri" w:eastAsiaTheme="minorEastAsia" w:hAnsi="Calibri" w:cstheme="minorHAnsi"/>
          <w:color w:val="000000" w:themeColor="text1"/>
          <w:kern w:val="24"/>
        </w:rPr>
        <w:t xml:space="preserve"> help </w:t>
      </w:r>
      <w:r w:rsidRPr="00256F0B">
        <w:rPr>
          <w:rFonts w:ascii="Calibri" w:eastAsiaTheme="minorEastAsia" w:hAnsi="Calibri" w:cstheme="minorHAnsi"/>
          <w:color w:val="000000" w:themeColor="text1"/>
          <w:kern w:val="24"/>
        </w:rPr>
        <w:t>sustai</w:t>
      </w:r>
      <w:r w:rsidR="009E30ED">
        <w:rPr>
          <w:rFonts w:ascii="Calibri" w:eastAsiaTheme="minorEastAsia" w:hAnsi="Calibri" w:cstheme="minorHAnsi"/>
          <w:color w:val="000000" w:themeColor="text1"/>
          <w:kern w:val="24"/>
        </w:rPr>
        <w:t>n changes made at the hospitals</w:t>
      </w:r>
    </w:p>
    <w:p w14:paraId="4BDAEE45" w14:textId="04F66F6A" w:rsidR="00C832D0" w:rsidRPr="009E30ED" w:rsidRDefault="0023564E" w:rsidP="0031149A">
      <w:pPr>
        <w:pStyle w:val="ListParagraph"/>
        <w:numPr>
          <w:ilvl w:val="0"/>
          <w:numId w:val="9"/>
        </w:numPr>
        <w:rPr>
          <w:rFonts w:cstheme="minorHAnsi"/>
        </w:rPr>
      </w:pPr>
      <w:r w:rsidRPr="00256F0B">
        <w:rPr>
          <w:rFonts w:ascii="Calibri" w:eastAsiaTheme="minorEastAsia" w:hAnsi="Calibri" w:cstheme="minorHAnsi"/>
          <w:color w:val="000000" w:themeColor="text1"/>
          <w:kern w:val="24"/>
        </w:rPr>
        <w:t xml:space="preserve">Encourage a culture of collaboration across the regions </w:t>
      </w:r>
    </w:p>
    <w:p w14:paraId="0A7FA1B7" w14:textId="5E229BA9" w:rsidR="0023564E" w:rsidRPr="00C832D0" w:rsidRDefault="00C832D0" w:rsidP="00C832D0">
      <w:pPr>
        <w:widowControl w:val="0"/>
        <w:numPr>
          <w:ilvl w:val="0"/>
          <w:numId w:val="5"/>
        </w:numPr>
        <w:pBdr>
          <w:top w:val="nil"/>
          <w:left w:val="nil"/>
          <w:bottom w:val="nil"/>
          <w:right w:val="nil"/>
          <w:between w:val="nil"/>
        </w:pBdr>
        <w:spacing w:before="360" w:after="360"/>
        <w:rPr>
          <w:rFonts w:ascii="Calibri" w:eastAsia="Calibri" w:hAnsi="Calibri" w:cs="Calibri"/>
        </w:rPr>
      </w:pPr>
      <w:r>
        <w:rPr>
          <w:rFonts w:ascii="Calibri" w:eastAsia="Calibri" w:hAnsi="Calibri" w:cs="Calibri"/>
          <w:b/>
          <w:color w:val="0072C6"/>
          <w:sz w:val="28"/>
          <w:szCs w:val="28"/>
        </w:rPr>
        <w:t>R</w:t>
      </w:r>
      <w:r w:rsidR="0023564E">
        <w:rPr>
          <w:rFonts w:ascii="Calibri" w:eastAsia="Calibri" w:hAnsi="Calibri" w:cs="Calibri"/>
          <w:b/>
          <w:color w:val="0072C6"/>
          <w:sz w:val="28"/>
          <w:szCs w:val="28"/>
        </w:rPr>
        <w:t>ole</w:t>
      </w:r>
      <w:r w:rsidR="009E30ED">
        <w:rPr>
          <w:rFonts w:ascii="Calibri" w:eastAsia="Calibri" w:hAnsi="Calibri" w:cs="Calibri"/>
          <w:b/>
          <w:color w:val="0072C6"/>
          <w:sz w:val="28"/>
          <w:szCs w:val="28"/>
        </w:rPr>
        <w:t xml:space="preserve"> Description</w:t>
      </w:r>
    </w:p>
    <w:p w14:paraId="5D6B9443" w14:textId="52A896D1" w:rsidR="0023564E" w:rsidRDefault="0023564E" w:rsidP="0023564E">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We are looking for </w:t>
      </w:r>
      <w:r w:rsidR="00C832D0">
        <w:rPr>
          <w:rFonts w:ascii="Calibri" w:eastAsia="Calibri" w:hAnsi="Calibri" w:cs="Calibri"/>
          <w:color w:val="000000"/>
        </w:rPr>
        <w:t xml:space="preserve">two </w:t>
      </w:r>
      <w:r>
        <w:rPr>
          <w:rFonts w:ascii="Calibri" w:eastAsia="Calibri" w:hAnsi="Calibri" w:cs="Calibri"/>
          <w:color w:val="000000"/>
        </w:rPr>
        <w:t>lay member</w:t>
      </w:r>
      <w:r w:rsidR="00C832D0">
        <w:rPr>
          <w:rFonts w:ascii="Calibri" w:eastAsia="Calibri" w:hAnsi="Calibri" w:cs="Calibri"/>
          <w:color w:val="000000"/>
        </w:rPr>
        <w:t xml:space="preserve">s </w:t>
      </w:r>
      <w:r>
        <w:rPr>
          <w:rFonts w:ascii="Calibri" w:eastAsia="Calibri" w:hAnsi="Calibri" w:cs="Calibri"/>
          <w:color w:val="000000"/>
        </w:rPr>
        <w:t>for the Project Steering Group</w:t>
      </w:r>
      <w:r w:rsidR="00B9441B">
        <w:rPr>
          <w:rFonts w:ascii="Calibri" w:eastAsia="Calibri" w:hAnsi="Calibri" w:cs="Calibri"/>
          <w:color w:val="000000"/>
        </w:rPr>
        <w:t>,</w:t>
      </w:r>
      <w:r>
        <w:rPr>
          <w:rFonts w:ascii="Calibri" w:eastAsia="Calibri" w:hAnsi="Calibri" w:cs="Calibri"/>
          <w:color w:val="000000"/>
        </w:rPr>
        <w:t xml:space="preserve"> which provides governance for the Project and</w:t>
      </w:r>
      <w:r w:rsidR="009E30ED">
        <w:rPr>
          <w:rFonts w:ascii="Calibri" w:eastAsia="Calibri" w:hAnsi="Calibri" w:cs="Calibri"/>
          <w:color w:val="000000"/>
        </w:rPr>
        <w:t xml:space="preserve"> </w:t>
      </w:r>
      <w:r>
        <w:rPr>
          <w:rFonts w:ascii="Calibri" w:eastAsia="Calibri" w:hAnsi="Calibri" w:cs="Calibri"/>
          <w:color w:val="000000"/>
        </w:rPr>
        <w:t xml:space="preserve">guidance and support for the Project Management Team. </w:t>
      </w:r>
    </w:p>
    <w:p w14:paraId="0323C3AE" w14:textId="77777777" w:rsidR="0023564E" w:rsidRDefault="0023564E" w:rsidP="0023564E">
      <w:pPr>
        <w:pBdr>
          <w:top w:val="nil"/>
          <w:left w:val="nil"/>
          <w:bottom w:val="nil"/>
          <w:right w:val="nil"/>
          <w:between w:val="nil"/>
        </w:pBdr>
        <w:rPr>
          <w:rFonts w:ascii="Calibri" w:eastAsia="Calibri" w:hAnsi="Calibri" w:cs="Calibri"/>
          <w:color w:val="000000"/>
        </w:rPr>
      </w:pPr>
    </w:p>
    <w:p w14:paraId="0E16AEEC" w14:textId="77777777" w:rsidR="0023564E" w:rsidRDefault="0023564E" w:rsidP="0023564E">
      <w:pPr>
        <w:pBdr>
          <w:top w:val="nil"/>
          <w:left w:val="nil"/>
          <w:bottom w:val="nil"/>
          <w:right w:val="nil"/>
          <w:between w:val="nil"/>
        </w:pBdr>
        <w:rPr>
          <w:rFonts w:ascii="Calibri" w:eastAsia="Calibri" w:hAnsi="Calibri" w:cs="Calibri"/>
          <w:color w:val="000000"/>
        </w:rPr>
      </w:pPr>
      <w:r>
        <w:rPr>
          <w:rFonts w:ascii="Calibri" w:eastAsia="Calibri" w:hAnsi="Calibri" w:cs="Calibri"/>
          <w:i/>
          <w:color w:val="000000"/>
        </w:rPr>
        <w:t xml:space="preserve">(Please see full Terms of Reference for the Steering </w:t>
      </w:r>
      <w:commentRangeStart w:id="1"/>
      <w:r>
        <w:rPr>
          <w:rFonts w:ascii="Calibri" w:eastAsia="Calibri" w:hAnsi="Calibri" w:cs="Calibri"/>
          <w:i/>
          <w:color w:val="000000"/>
        </w:rPr>
        <w:t>Group</w:t>
      </w:r>
      <w:commentRangeEnd w:id="1"/>
      <w:r w:rsidR="00C832D0">
        <w:rPr>
          <w:rStyle w:val="CommentReference"/>
        </w:rPr>
        <w:commentReference w:id="1"/>
      </w:r>
      <w:r>
        <w:rPr>
          <w:rFonts w:ascii="Calibri" w:eastAsia="Calibri" w:hAnsi="Calibri" w:cs="Calibri"/>
          <w:i/>
          <w:color w:val="000000"/>
        </w:rPr>
        <w:t>.)</w:t>
      </w:r>
    </w:p>
    <w:p w14:paraId="7B2F56AF" w14:textId="77777777" w:rsidR="0023564E" w:rsidRDefault="0023564E" w:rsidP="0023564E">
      <w:pPr>
        <w:pBdr>
          <w:top w:val="nil"/>
          <w:left w:val="nil"/>
          <w:bottom w:val="nil"/>
          <w:right w:val="nil"/>
          <w:between w:val="nil"/>
        </w:pBdr>
        <w:rPr>
          <w:rFonts w:ascii="Calibri" w:eastAsia="Calibri" w:hAnsi="Calibri" w:cs="Calibri"/>
          <w:color w:val="000000"/>
        </w:rPr>
      </w:pPr>
    </w:p>
    <w:p w14:paraId="621D7BAC" w14:textId="77777777" w:rsidR="0023564E" w:rsidRDefault="0023564E" w:rsidP="0023564E">
      <w:pPr>
        <w:pBdr>
          <w:top w:val="nil"/>
          <w:left w:val="nil"/>
          <w:bottom w:val="nil"/>
          <w:right w:val="nil"/>
          <w:between w:val="nil"/>
        </w:pBdr>
        <w:rPr>
          <w:rFonts w:ascii="Calibri" w:eastAsia="Calibri" w:hAnsi="Calibri" w:cs="Calibri"/>
          <w:color w:val="000000"/>
        </w:rPr>
      </w:pPr>
    </w:p>
    <w:p w14:paraId="201E5851" w14:textId="319BCFEB" w:rsidR="0023564E" w:rsidRPr="00896C73" w:rsidRDefault="0023564E" w:rsidP="0023564E">
      <w:pPr>
        <w:pBdr>
          <w:top w:val="nil"/>
          <w:left w:val="nil"/>
          <w:bottom w:val="nil"/>
          <w:right w:val="nil"/>
          <w:between w:val="nil"/>
        </w:pBdr>
        <w:rPr>
          <w:rFonts w:ascii="Calibri" w:eastAsia="Calibri" w:hAnsi="Calibri" w:cs="Calibri"/>
          <w:b/>
          <w:color w:val="000000"/>
        </w:rPr>
      </w:pPr>
      <w:r w:rsidRPr="00896C73">
        <w:rPr>
          <w:rFonts w:ascii="Calibri" w:eastAsia="Calibri" w:hAnsi="Calibri" w:cs="Calibri"/>
          <w:b/>
          <w:color w:val="000000"/>
        </w:rPr>
        <w:t>Key role</w:t>
      </w:r>
      <w:r w:rsidR="00C832D0">
        <w:rPr>
          <w:rFonts w:ascii="Calibri" w:eastAsia="Calibri" w:hAnsi="Calibri" w:cs="Calibri"/>
          <w:b/>
          <w:color w:val="000000"/>
        </w:rPr>
        <w:t>s</w:t>
      </w:r>
      <w:r w:rsidRPr="00896C73">
        <w:rPr>
          <w:rFonts w:ascii="Calibri" w:eastAsia="Calibri" w:hAnsi="Calibri" w:cs="Calibri"/>
          <w:b/>
          <w:color w:val="000000"/>
        </w:rPr>
        <w:t xml:space="preserve"> for lay member</w:t>
      </w:r>
      <w:r w:rsidR="00C832D0">
        <w:rPr>
          <w:rFonts w:ascii="Calibri" w:eastAsia="Calibri" w:hAnsi="Calibri" w:cs="Calibri"/>
          <w:b/>
          <w:color w:val="000000"/>
        </w:rPr>
        <w:t>s</w:t>
      </w:r>
      <w:r w:rsidRPr="00896C73">
        <w:rPr>
          <w:rFonts w:ascii="Calibri" w:eastAsia="Calibri" w:hAnsi="Calibri" w:cs="Calibri"/>
          <w:b/>
          <w:color w:val="000000"/>
        </w:rPr>
        <w:t>:</w:t>
      </w:r>
    </w:p>
    <w:p w14:paraId="472EE54E" w14:textId="4EDE3477" w:rsidR="0023564E" w:rsidRPr="0031149A" w:rsidRDefault="00C832D0" w:rsidP="00C832D0">
      <w:pPr>
        <w:numPr>
          <w:ilvl w:val="0"/>
          <w:numId w:val="11"/>
        </w:numPr>
        <w:pBdr>
          <w:top w:val="nil"/>
          <w:left w:val="nil"/>
          <w:bottom w:val="nil"/>
          <w:right w:val="nil"/>
          <w:between w:val="nil"/>
        </w:pBdr>
        <w:rPr>
          <w:color w:val="000000"/>
        </w:rPr>
      </w:pPr>
      <w:r>
        <w:rPr>
          <w:rFonts w:ascii="Calibri" w:eastAsia="Calibri" w:hAnsi="Calibri" w:cs="Calibri"/>
          <w:color w:val="000000"/>
        </w:rPr>
        <w:t>A</w:t>
      </w:r>
      <w:r w:rsidR="0023564E">
        <w:rPr>
          <w:rFonts w:ascii="Calibri" w:eastAsia="Calibri" w:hAnsi="Calibri" w:cs="Calibri"/>
          <w:color w:val="000000"/>
        </w:rPr>
        <w:t xml:space="preserve">dvocate for </w:t>
      </w:r>
      <w:r>
        <w:rPr>
          <w:rFonts w:ascii="Calibri" w:eastAsia="Calibri" w:hAnsi="Calibri" w:cs="Calibri"/>
          <w:color w:val="000000"/>
        </w:rPr>
        <w:t xml:space="preserve">high quality </w:t>
      </w:r>
      <w:r w:rsidR="0023564E">
        <w:rPr>
          <w:rFonts w:ascii="Calibri" w:eastAsia="Calibri" w:hAnsi="Calibri" w:cs="Calibri"/>
          <w:color w:val="000000"/>
        </w:rPr>
        <w:t xml:space="preserve">patient and public involvement </w:t>
      </w:r>
    </w:p>
    <w:p w14:paraId="492503C5" w14:textId="0575A55E" w:rsidR="00B9441B" w:rsidRDefault="00C832D0" w:rsidP="00B9441B">
      <w:pPr>
        <w:numPr>
          <w:ilvl w:val="0"/>
          <w:numId w:val="11"/>
        </w:numPr>
        <w:pBdr>
          <w:top w:val="nil"/>
          <w:left w:val="nil"/>
          <w:bottom w:val="nil"/>
          <w:right w:val="nil"/>
          <w:between w:val="nil"/>
        </w:pBdr>
        <w:rPr>
          <w:color w:val="000000"/>
        </w:rPr>
      </w:pPr>
      <w:r>
        <w:rPr>
          <w:rFonts w:ascii="Calibri" w:eastAsia="Calibri" w:hAnsi="Calibri" w:cs="Calibri"/>
          <w:color w:val="000000"/>
        </w:rPr>
        <w:t xml:space="preserve">Advocate for </w:t>
      </w:r>
      <w:r w:rsidR="00B9441B">
        <w:rPr>
          <w:rFonts w:ascii="Calibri" w:eastAsia="Calibri" w:hAnsi="Calibri" w:cs="Calibri"/>
          <w:color w:val="000000"/>
        </w:rPr>
        <w:t xml:space="preserve">inclusion of patient and carer experience </w:t>
      </w:r>
    </w:p>
    <w:p w14:paraId="0D55B981" w14:textId="5774BE15" w:rsidR="00B9441B" w:rsidRPr="0031149A" w:rsidRDefault="009E30ED" w:rsidP="00B9441B">
      <w:pPr>
        <w:numPr>
          <w:ilvl w:val="0"/>
          <w:numId w:val="11"/>
        </w:numPr>
        <w:pBdr>
          <w:top w:val="nil"/>
          <w:left w:val="nil"/>
          <w:bottom w:val="nil"/>
          <w:right w:val="nil"/>
          <w:between w:val="nil"/>
        </w:pBdr>
        <w:rPr>
          <w:color w:val="000000"/>
        </w:rPr>
      </w:pPr>
      <w:r>
        <w:rPr>
          <w:color w:val="000000"/>
        </w:rPr>
        <w:t>U</w:t>
      </w:r>
      <w:r w:rsidR="00B9441B">
        <w:rPr>
          <w:color w:val="000000"/>
        </w:rPr>
        <w:t>se</w:t>
      </w:r>
      <w:r>
        <w:rPr>
          <w:color w:val="000000"/>
        </w:rPr>
        <w:t xml:space="preserve"> personal </w:t>
      </w:r>
      <w:r w:rsidR="00B9441B">
        <w:rPr>
          <w:color w:val="000000"/>
        </w:rPr>
        <w:t>experience of involvement work and/or emergency surgery to give a lay perspective to the discussions at Steering Group meetings</w:t>
      </w:r>
    </w:p>
    <w:p w14:paraId="24F0E9D0" w14:textId="33288589" w:rsidR="00B9441B" w:rsidRDefault="00B9441B" w:rsidP="0031149A">
      <w:pPr>
        <w:numPr>
          <w:ilvl w:val="0"/>
          <w:numId w:val="11"/>
        </w:numPr>
        <w:pBdr>
          <w:top w:val="nil"/>
          <w:left w:val="nil"/>
          <w:bottom w:val="nil"/>
          <w:right w:val="nil"/>
          <w:between w:val="nil"/>
        </w:pBdr>
        <w:rPr>
          <w:color w:val="000000"/>
        </w:rPr>
      </w:pPr>
      <w:r>
        <w:rPr>
          <w:color w:val="000000"/>
        </w:rPr>
        <w:t>Act as a critical friend to the Project Team</w:t>
      </w:r>
    </w:p>
    <w:p w14:paraId="6D1FBEEB" w14:textId="3D8F9C10" w:rsidR="0023564E" w:rsidRDefault="0023564E" w:rsidP="0031149A">
      <w:pPr>
        <w:numPr>
          <w:ilvl w:val="0"/>
          <w:numId w:val="11"/>
        </w:numPr>
        <w:pBdr>
          <w:top w:val="nil"/>
          <w:left w:val="nil"/>
          <w:bottom w:val="nil"/>
          <w:right w:val="nil"/>
          <w:between w:val="nil"/>
        </w:pBdr>
        <w:rPr>
          <w:color w:val="000000"/>
        </w:rPr>
      </w:pPr>
      <w:r>
        <w:rPr>
          <w:rFonts w:ascii="Calibri" w:eastAsia="Calibri" w:hAnsi="Calibri" w:cs="Calibri"/>
          <w:color w:val="000000"/>
        </w:rPr>
        <w:t xml:space="preserve">Be a champion for the </w:t>
      </w:r>
      <w:r w:rsidR="00C832D0">
        <w:rPr>
          <w:rFonts w:ascii="Calibri" w:eastAsia="Calibri" w:hAnsi="Calibri" w:cs="Calibri"/>
          <w:color w:val="000000"/>
        </w:rPr>
        <w:t>P</w:t>
      </w:r>
      <w:r>
        <w:rPr>
          <w:rFonts w:ascii="Calibri" w:eastAsia="Calibri" w:hAnsi="Calibri" w:cs="Calibri"/>
          <w:color w:val="000000"/>
        </w:rPr>
        <w:t>roject to outside stakeholders</w:t>
      </w:r>
    </w:p>
    <w:p w14:paraId="75EC388D" w14:textId="77777777" w:rsidR="0023564E" w:rsidRDefault="0023564E" w:rsidP="0023564E">
      <w:pPr>
        <w:ind w:left="720"/>
      </w:pPr>
    </w:p>
    <w:p w14:paraId="02426ABE" w14:textId="4358E1C6" w:rsidR="0023564E" w:rsidRDefault="0023564E" w:rsidP="0023564E">
      <w:pPr>
        <w:pBdr>
          <w:top w:val="nil"/>
          <w:left w:val="nil"/>
          <w:bottom w:val="nil"/>
          <w:right w:val="nil"/>
          <w:between w:val="nil"/>
        </w:pBdr>
        <w:rPr>
          <w:rFonts w:ascii="Calibri" w:eastAsia="Calibri" w:hAnsi="Calibri" w:cs="Calibri"/>
          <w:color w:val="000000"/>
        </w:rPr>
      </w:pPr>
    </w:p>
    <w:p w14:paraId="43DA3AFA" w14:textId="26155EB1" w:rsidR="00D84B30" w:rsidRDefault="00D84B30" w:rsidP="0023564E">
      <w:pPr>
        <w:pBdr>
          <w:top w:val="nil"/>
          <w:left w:val="nil"/>
          <w:bottom w:val="nil"/>
          <w:right w:val="nil"/>
          <w:between w:val="nil"/>
        </w:pBdr>
        <w:rPr>
          <w:rFonts w:ascii="Calibri" w:eastAsia="Calibri" w:hAnsi="Calibri" w:cs="Calibri"/>
          <w:color w:val="000000"/>
        </w:rPr>
      </w:pPr>
    </w:p>
    <w:p w14:paraId="1CDE65EC" w14:textId="77777777" w:rsidR="00D84B30" w:rsidRDefault="00D84B30" w:rsidP="0023564E">
      <w:pPr>
        <w:pBdr>
          <w:top w:val="nil"/>
          <w:left w:val="nil"/>
          <w:bottom w:val="nil"/>
          <w:right w:val="nil"/>
          <w:between w:val="nil"/>
        </w:pBdr>
        <w:rPr>
          <w:rFonts w:ascii="Calibri" w:eastAsia="Calibri" w:hAnsi="Calibri" w:cs="Calibri"/>
          <w:color w:val="000000"/>
        </w:rPr>
      </w:pPr>
    </w:p>
    <w:p w14:paraId="4905B5B1" w14:textId="1AF8DC5D" w:rsidR="0023564E" w:rsidRPr="004527D3" w:rsidRDefault="0023564E" w:rsidP="0023564E">
      <w:pPr>
        <w:pBdr>
          <w:top w:val="nil"/>
          <w:left w:val="nil"/>
          <w:bottom w:val="nil"/>
          <w:right w:val="nil"/>
          <w:between w:val="nil"/>
        </w:pBdr>
        <w:rPr>
          <w:rFonts w:ascii="Calibri" w:eastAsia="Calibri" w:hAnsi="Calibri" w:cs="Calibri"/>
          <w:b/>
          <w:color w:val="000000"/>
        </w:rPr>
      </w:pPr>
      <w:r w:rsidRPr="004527D3">
        <w:rPr>
          <w:rFonts w:ascii="Calibri" w:eastAsia="Calibri" w:hAnsi="Calibri" w:cs="Calibri"/>
          <w:b/>
          <w:color w:val="000000"/>
        </w:rPr>
        <w:t>Key responsibilities for lay member</w:t>
      </w:r>
      <w:r w:rsidR="00D84B30">
        <w:rPr>
          <w:rFonts w:ascii="Calibri" w:eastAsia="Calibri" w:hAnsi="Calibri" w:cs="Calibri"/>
          <w:b/>
          <w:color w:val="000000"/>
        </w:rPr>
        <w:t>s</w:t>
      </w:r>
      <w:r w:rsidRPr="004527D3">
        <w:rPr>
          <w:rFonts w:ascii="Calibri" w:eastAsia="Calibri" w:hAnsi="Calibri" w:cs="Calibri"/>
          <w:b/>
          <w:color w:val="000000"/>
        </w:rPr>
        <w:t>:</w:t>
      </w:r>
    </w:p>
    <w:p w14:paraId="7B1829C1" w14:textId="4962DBB1" w:rsidR="0023564E" w:rsidRDefault="0023564E" w:rsidP="0031149A">
      <w:pPr>
        <w:numPr>
          <w:ilvl w:val="0"/>
          <w:numId w:val="12"/>
        </w:numPr>
        <w:pBdr>
          <w:top w:val="nil"/>
          <w:left w:val="nil"/>
          <w:bottom w:val="nil"/>
          <w:right w:val="nil"/>
          <w:between w:val="nil"/>
        </w:pBdr>
        <w:rPr>
          <w:color w:val="000000"/>
        </w:rPr>
      </w:pPr>
      <w:r>
        <w:rPr>
          <w:rFonts w:ascii="Calibri" w:eastAsia="Calibri" w:hAnsi="Calibri" w:cs="Calibri"/>
          <w:color w:val="000000"/>
        </w:rPr>
        <w:t>Prepare for quarterly Steering Group meetings by reading/reviewing plans, papers, proposals</w:t>
      </w:r>
      <w:r w:rsidR="00B9441B">
        <w:rPr>
          <w:rFonts w:ascii="Calibri" w:eastAsia="Calibri" w:hAnsi="Calibri" w:cs="Calibri"/>
          <w:color w:val="000000"/>
        </w:rPr>
        <w:t xml:space="preserve"> or other papers as requested</w:t>
      </w:r>
    </w:p>
    <w:p w14:paraId="6906DBE1" w14:textId="4FD4DF06" w:rsidR="0023564E" w:rsidRDefault="0023564E" w:rsidP="0031149A">
      <w:pPr>
        <w:numPr>
          <w:ilvl w:val="0"/>
          <w:numId w:val="12"/>
        </w:numPr>
        <w:pBdr>
          <w:top w:val="nil"/>
          <w:left w:val="nil"/>
          <w:bottom w:val="nil"/>
          <w:right w:val="nil"/>
          <w:between w:val="nil"/>
        </w:pBdr>
        <w:rPr>
          <w:color w:val="000000"/>
        </w:rPr>
      </w:pPr>
      <w:r>
        <w:rPr>
          <w:rFonts w:ascii="Calibri" w:eastAsia="Calibri" w:hAnsi="Calibri" w:cs="Calibri"/>
          <w:color w:val="000000"/>
        </w:rPr>
        <w:t>Play an active role during meetings</w:t>
      </w:r>
      <w:r w:rsidR="00B9441B">
        <w:rPr>
          <w:rFonts w:ascii="Calibri" w:eastAsia="Calibri" w:hAnsi="Calibri" w:cs="Calibri"/>
          <w:color w:val="000000"/>
        </w:rPr>
        <w:t xml:space="preserve"> </w:t>
      </w:r>
    </w:p>
    <w:p w14:paraId="51EF050E" w14:textId="77777777" w:rsidR="0023564E" w:rsidRDefault="0023564E" w:rsidP="0023564E">
      <w:pPr>
        <w:widowControl w:val="0"/>
        <w:pBdr>
          <w:top w:val="nil"/>
          <w:left w:val="nil"/>
          <w:bottom w:val="nil"/>
          <w:right w:val="nil"/>
          <w:between w:val="nil"/>
        </w:pBdr>
        <w:ind w:left="357" w:hanging="567"/>
        <w:rPr>
          <w:rFonts w:ascii="Calibri" w:eastAsia="Calibri" w:hAnsi="Calibri" w:cs="Calibri"/>
          <w:color w:val="000000"/>
        </w:rPr>
      </w:pPr>
    </w:p>
    <w:p w14:paraId="59A1C6C5" w14:textId="5F4562CE" w:rsidR="0023564E" w:rsidRDefault="0023564E" w:rsidP="0023564E">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b/>
          <w:color w:val="000000"/>
          <w:sz w:val="28"/>
          <w:szCs w:val="28"/>
        </w:rPr>
        <w:t>It is essential that applicants live within the area covered by the Oxford AHSN</w:t>
      </w:r>
      <w:r w:rsidR="00B9441B">
        <w:rPr>
          <w:rFonts w:ascii="Calibri" w:eastAsia="Calibri" w:hAnsi="Calibri" w:cs="Calibri"/>
          <w:b/>
          <w:color w:val="000000"/>
          <w:sz w:val="28"/>
          <w:szCs w:val="28"/>
        </w:rPr>
        <w:t xml:space="preserve"> – Oxfordshire, Buckinghamshire, Berkshire and Milton Keynes.</w:t>
      </w:r>
    </w:p>
    <w:p w14:paraId="2E5367DB" w14:textId="77777777" w:rsidR="0023564E" w:rsidRDefault="001F70B2" w:rsidP="0023564E">
      <w:pPr>
        <w:pBdr>
          <w:top w:val="nil"/>
          <w:left w:val="nil"/>
          <w:bottom w:val="nil"/>
          <w:right w:val="nil"/>
          <w:between w:val="nil"/>
        </w:pBdr>
        <w:rPr>
          <w:rFonts w:ascii="Calibri" w:eastAsia="Calibri" w:hAnsi="Calibri" w:cs="Calibri"/>
          <w:color w:val="0000FF"/>
          <w:sz w:val="28"/>
          <w:szCs w:val="28"/>
          <w:u w:val="single"/>
        </w:rPr>
      </w:pPr>
      <w:hyperlink r:id="rId11">
        <w:r w:rsidR="0023564E">
          <w:rPr>
            <w:rFonts w:ascii="Calibri" w:eastAsia="Calibri" w:hAnsi="Calibri" w:cs="Calibri"/>
            <w:b/>
            <w:color w:val="0000FF"/>
            <w:sz w:val="28"/>
            <w:szCs w:val="28"/>
            <w:u w:val="single"/>
          </w:rPr>
          <w:t>http://www.oxfordahsn.org/about-us/</w:t>
        </w:r>
      </w:hyperlink>
    </w:p>
    <w:p w14:paraId="50C412CD" w14:textId="77777777" w:rsidR="0023564E" w:rsidRDefault="0023564E" w:rsidP="0023564E">
      <w:pPr>
        <w:widowControl w:val="0"/>
        <w:pBdr>
          <w:top w:val="nil"/>
          <w:left w:val="nil"/>
          <w:bottom w:val="nil"/>
          <w:right w:val="nil"/>
          <w:between w:val="nil"/>
        </w:pBdr>
        <w:ind w:left="567" w:hanging="567"/>
        <w:rPr>
          <w:rFonts w:ascii="Calibri" w:eastAsia="Calibri" w:hAnsi="Calibri" w:cs="Calibri"/>
          <w:color w:val="000000"/>
        </w:rPr>
      </w:pPr>
    </w:p>
    <w:p w14:paraId="0D121EF0" w14:textId="77777777" w:rsidR="0023564E" w:rsidRDefault="0023564E" w:rsidP="0023564E">
      <w:pPr>
        <w:widowControl w:val="0"/>
        <w:numPr>
          <w:ilvl w:val="0"/>
          <w:numId w:val="5"/>
        </w:numPr>
        <w:pBdr>
          <w:top w:val="nil"/>
          <w:left w:val="nil"/>
          <w:bottom w:val="nil"/>
          <w:right w:val="nil"/>
          <w:between w:val="nil"/>
        </w:pBdr>
        <w:spacing w:before="360" w:after="360"/>
        <w:rPr>
          <w:rFonts w:ascii="Calibri" w:eastAsia="Calibri" w:hAnsi="Calibri" w:cs="Calibri"/>
        </w:rPr>
      </w:pPr>
      <w:r>
        <w:rPr>
          <w:rFonts w:ascii="Calibri" w:eastAsia="Calibri" w:hAnsi="Calibri" w:cs="Calibri"/>
          <w:b/>
          <w:color w:val="0072C6"/>
          <w:sz w:val="28"/>
          <w:szCs w:val="28"/>
        </w:rPr>
        <w:t>Time commitment?</w:t>
      </w:r>
    </w:p>
    <w:p w14:paraId="0B399636" w14:textId="77777777" w:rsidR="0023564E" w:rsidRDefault="0023564E" w:rsidP="0023564E">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Membership of the ELC Project Steering Group is for 15 months, or the duration of the Project. You will be invited to attend meetings every 3 months at the Oxford Science Park. </w:t>
      </w:r>
    </w:p>
    <w:p w14:paraId="3B4451DC" w14:textId="77777777" w:rsidR="0023564E" w:rsidRDefault="0023564E" w:rsidP="0023564E">
      <w:pPr>
        <w:pBdr>
          <w:top w:val="nil"/>
          <w:left w:val="nil"/>
          <w:bottom w:val="nil"/>
          <w:right w:val="nil"/>
          <w:between w:val="nil"/>
        </w:pBdr>
        <w:rPr>
          <w:rFonts w:ascii="Calibri" w:eastAsia="Calibri" w:hAnsi="Calibri" w:cs="Calibri"/>
          <w:color w:val="000000"/>
        </w:rPr>
      </w:pPr>
    </w:p>
    <w:p w14:paraId="47054042" w14:textId="77777777" w:rsidR="0023564E" w:rsidRDefault="0023564E" w:rsidP="0023564E">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Meetings last for up to 2 hours and are scheduled during working hours.</w:t>
      </w:r>
    </w:p>
    <w:p w14:paraId="2F7F0DED" w14:textId="77777777" w:rsidR="0023564E" w:rsidRDefault="0023564E" w:rsidP="0023564E">
      <w:pPr>
        <w:pBdr>
          <w:top w:val="nil"/>
          <w:left w:val="nil"/>
          <w:bottom w:val="nil"/>
          <w:right w:val="nil"/>
          <w:between w:val="nil"/>
        </w:pBdr>
        <w:rPr>
          <w:rFonts w:ascii="Calibri" w:eastAsia="Calibri" w:hAnsi="Calibri" w:cs="Calibri"/>
          <w:color w:val="000000"/>
        </w:rPr>
      </w:pPr>
    </w:p>
    <w:p w14:paraId="384610CB" w14:textId="486B178A" w:rsidR="0023564E" w:rsidRDefault="0023564E" w:rsidP="0023564E">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In addition, we are looking for flexibility to attend meetings and events beyond the Thames Valley area on behalf of the Project. The time commitment is not expected to exceed </w:t>
      </w:r>
      <w:r w:rsidR="00B9441B">
        <w:rPr>
          <w:rFonts w:ascii="Calibri" w:eastAsia="Calibri" w:hAnsi="Calibri" w:cs="Calibri"/>
          <w:color w:val="000000"/>
        </w:rPr>
        <w:t xml:space="preserve">10 </w:t>
      </w:r>
      <w:r>
        <w:rPr>
          <w:rFonts w:ascii="Calibri" w:eastAsia="Calibri" w:hAnsi="Calibri" w:cs="Calibri"/>
          <w:color w:val="000000"/>
        </w:rPr>
        <w:t xml:space="preserve">hours per quarter, including </w:t>
      </w:r>
      <w:r w:rsidR="00B9441B">
        <w:rPr>
          <w:rFonts w:ascii="Calibri" w:eastAsia="Calibri" w:hAnsi="Calibri" w:cs="Calibri"/>
          <w:color w:val="000000"/>
        </w:rPr>
        <w:t xml:space="preserve">the Steering Group </w:t>
      </w:r>
      <w:r>
        <w:rPr>
          <w:rFonts w:ascii="Calibri" w:eastAsia="Calibri" w:hAnsi="Calibri" w:cs="Calibri"/>
          <w:color w:val="000000"/>
        </w:rPr>
        <w:t>meeting</w:t>
      </w:r>
      <w:r w:rsidR="00B9441B">
        <w:rPr>
          <w:rFonts w:ascii="Calibri" w:eastAsia="Calibri" w:hAnsi="Calibri" w:cs="Calibri"/>
          <w:color w:val="000000"/>
        </w:rPr>
        <w:t>s</w:t>
      </w:r>
      <w:r>
        <w:rPr>
          <w:rFonts w:ascii="Calibri" w:eastAsia="Calibri" w:hAnsi="Calibri" w:cs="Calibri"/>
          <w:color w:val="000000"/>
        </w:rPr>
        <w:t>.</w:t>
      </w:r>
    </w:p>
    <w:p w14:paraId="72FF1176" w14:textId="77777777" w:rsidR="0023564E" w:rsidRDefault="0023564E" w:rsidP="0023564E">
      <w:pPr>
        <w:widowControl w:val="0"/>
        <w:numPr>
          <w:ilvl w:val="0"/>
          <w:numId w:val="5"/>
        </w:numPr>
        <w:pBdr>
          <w:top w:val="nil"/>
          <w:left w:val="nil"/>
          <w:bottom w:val="nil"/>
          <w:right w:val="nil"/>
          <w:between w:val="nil"/>
        </w:pBdr>
        <w:spacing w:before="360" w:after="360"/>
        <w:ind w:left="0" w:hanging="30"/>
        <w:rPr>
          <w:rFonts w:ascii="Calibri" w:eastAsia="Calibri" w:hAnsi="Calibri" w:cs="Calibri"/>
        </w:rPr>
      </w:pPr>
      <w:r>
        <w:rPr>
          <w:rFonts w:ascii="Calibri" w:eastAsia="Calibri" w:hAnsi="Calibri" w:cs="Calibri"/>
          <w:b/>
          <w:color w:val="0072C6"/>
          <w:sz w:val="28"/>
          <w:szCs w:val="28"/>
        </w:rPr>
        <w:t>What will you gain?</w:t>
      </w:r>
    </w:p>
    <w:p w14:paraId="3E4DD447" w14:textId="77777777" w:rsidR="0023564E" w:rsidRDefault="0023564E" w:rsidP="0031149A">
      <w:pPr>
        <w:numPr>
          <w:ilvl w:val="0"/>
          <w:numId w:val="13"/>
        </w:numPr>
        <w:pBdr>
          <w:top w:val="nil"/>
          <w:left w:val="nil"/>
          <w:bottom w:val="nil"/>
          <w:right w:val="nil"/>
          <w:between w:val="nil"/>
        </w:pBdr>
        <w:contextualSpacing/>
        <w:rPr>
          <w:color w:val="000000"/>
        </w:rPr>
      </w:pPr>
      <w:r>
        <w:rPr>
          <w:rFonts w:ascii="Calibri" w:eastAsia="Calibri" w:hAnsi="Calibri" w:cs="Calibri"/>
          <w:color w:val="000000"/>
        </w:rPr>
        <w:t>The opportunity to influence health services and improve patient care</w:t>
      </w:r>
    </w:p>
    <w:p w14:paraId="4AD57DBC" w14:textId="4F72DAA7" w:rsidR="0023564E" w:rsidRDefault="0023564E" w:rsidP="0031149A">
      <w:pPr>
        <w:numPr>
          <w:ilvl w:val="0"/>
          <w:numId w:val="13"/>
        </w:numPr>
        <w:pBdr>
          <w:top w:val="nil"/>
          <w:left w:val="nil"/>
          <w:bottom w:val="nil"/>
          <w:right w:val="nil"/>
          <w:between w:val="nil"/>
        </w:pBdr>
        <w:contextualSpacing/>
        <w:rPr>
          <w:color w:val="000000"/>
        </w:rPr>
      </w:pPr>
      <w:r>
        <w:rPr>
          <w:rFonts w:ascii="Calibri" w:eastAsia="Calibri" w:hAnsi="Calibri" w:cs="Calibri"/>
          <w:color w:val="000000"/>
        </w:rPr>
        <w:t>The opportunity to raise the profile of patient and public involvement within the AHSN and its partner organisatio</w:t>
      </w:r>
      <w:r w:rsidR="00B9441B">
        <w:rPr>
          <w:rFonts w:ascii="Calibri" w:eastAsia="Calibri" w:hAnsi="Calibri" w:cs="Calibri"/>
          <w:color w:val="000000"/>
        </w:rPr>
        <w:t>ns</w:t>
      </w:r>
    </w:p>
    <w:p w14:paraId="7B457C3F" w14:textId="043B2A7D" w:rsidR="0023564E" w:rsidRDefault="0023564E" w:rsidP="0031149A">
      <w:pPr>
        <w:numPr>
          <w:ilvl w:val="0"/>
          <w:numId w:val="13"/>
        </w:numPr>
        <w:pBdr>
          <w:top w:val="nil"/>
          <w:left w:val="nil"/>
          <w:bottom w:val="nil"/>
          <w:right w:val="nil"/>
          <w:between w:val="nil"/>
        </w:pBdr>
        <w:contextualSpacing/>
        <w:rPr>
          <w:color w:val="000000"/>
        </w:rPr>
      </w:pPr>
      <w:r>
        <w:rPr>
          <w:rFonts w:ascii="Calibri" w:eastAsia="Calibri" w:hAnsi="Calibri" w:cs="Calibri"/>
          <w:color w:val="000000"/>
        </w:rPr>
        <w:t xml:space="preserve">An induction and ongoing support from a named ELC Project </w:t>
      </w:r>
      <w:r w:rsidR="00B9441B">
        <w:rPr>
          <w:rFonts w:ascii="Calibri" w:eastAsia="Calibri" w:hAnsi="Calibri" w:cs="Calibri"/>
          <w:color w:val="000000"/>
        </w:rPr>
        <w:t xml:space="preserve">Team </w:t>
      </w:r>
      <w:r>
        <w:rPr>
          <w:rFonts w:ascii="Calibri" w:eastAsia="Calibri" w:hAnsi="Calibri" w:cs="Calibri"/>
          <w:color w:val="000000"/>
        </w:rPr>
        <w:t xml:space="preserve">member </w:t>
      </w:r>
    </w:p>
    <w:p w14:paraId="33BC6CC1" w14:textId="77777777" w:rsidR="0023564E" w:rsidRDefault="0023564E" w:rsidP="0031149A">
      <w:pPr>
        <w:numPr>
          <w:ilvl w:val="0"/>
          <w:numId w:val="13"/>
        </w:numPr>
        <w:pBdr>
          <w:top w:val="nil"/>
          <w:left w:val="nil"/>
          <w:bottom w:val="nil"/>
          <w:right w:val="nil"/>
          <w:between w:val="nil"/>
        </w:pBdr>
        <w:contextualSpacing/>
        <w:rPr>
          <w:color w:val="000000"/>
        </w:rPr>
      </w:pPr>
      <w:r>
        <w:rPr>
          <w:rFonts w:ascii="Calibri" w:eastAsia="Calibri" w:hAnsi="Calibri" w:cs="Calibri"/>
          <w:color w:val="000000"/>
        </w:rPr>
        <w:t>An increased understanding of the health, care and innovation landscape</w:t>
      </w:r>
    </w:p>
    <w:p w14:paraId="67D4C2BC" w14:textId="77777777" w:rsidR="0023564E" w:rsidRDefault="0023564E" w:rsidP="0031149A">
      <w:pPr>
        <w:pBdr>
          <w:top w:val="nil"/>
          <w:left w:val="nil"/>
          <w:bottom w:val="nil"/>
          <w:right w:val="nil"/>
          <w:between w:val="nil"/>
        </w:pBdr>
        <w:rPr>
          <w:rFonts w:ascii="Calibri" w:eastAsia="Calibri" w:hAnsi="Calibri" w:cs="Calibri"/>
          <w:b/>
          <w:color w:val="0072C6"/>
          <w:sz w:val="28"/>
          <w:szCs w:val="28"/>
        </w:rPr>
      </w:pPr>
    </w:p>
    <w:p w14:paraId="59B78C20" w14:textId="77777777" w:rsidR="0023564E" w:rsidRPr="0023564E" w:rsidRDefault="0023564E" w:rsidP="0023564E">
      <w:pPr>
        <w:pBdr>
          <w:top w:val="nil"/>
          <w:left w:val="nil"/>
          <w:bottom w:val="nil"/>
          <w:right w:val="nil"/>
          <w:between w:val="nil"/>
        </w:pBdr>
        <w:spacing w:before="120" w:after="120"/>
        <w:ind w:left="567" w:right="-46" w:hanging="567"/>
        <w:jc w:val="both"/>
        <w:rPr>
          <w:rFonts w:ascii="Calibri" w:eastAsia="Calibri" w:hAnsi="Calibri" w:cs="Calibri"/>
          <w:b/>
          <w:color w:val="000000"/>
        </w:rPr>
      </w:pPr>
      <w:bookmarkStart w:id="2" w:name="_9wg3v4o45o3w" w:colFirst="0" w:colLast="0"/>
      <w:bookmarkEnd w:id="2"/>
      <w:r w:rsidRPr="0023564E">
        <w:rPr>
          <w:rFonts w:ascii="Calibri" w:eastAsia="Calibri" w:hAnsi="Calibri" w:cs="Calibri"/>
          <w:b/>
          <w:color w:val="0072C6"/>
          <w:sz w:val="28"/>
          <w:szCs w:val="28"/>
        </w:rPr>
        <w:t>6:</w:t>
      </w:r>
      <w:r w:rsidRPr="0023564E">
        <w:rPr>
          <w:rFonts w:ascii="Calibri" w:eastAsia="Calibri" w:hAnsi="Calibri" w:cs="Calibri"/>
          <w:b/>
          <w:color w:val="0072C6"/>
          <w:sz w:val="28"/>
          <w:szCs w:val="28"/>
        </w:rPr>
        <w:tab/>
        <w:t xml:space="preserve">Payment </w:t>
      </w:r>
    </w:p>
    <w:p w14:paraId="718783DC" w14:textId="5CF2F733" w:rsidR="0023564E" w:rsidRPr="00B16F2B" w:rsidRDefault="0023564E" w:rsidP="0023564E">
      <w:pPr>
        <w:rPr>
          <w:rFonts w:ascii="Calibri" w:eastAsia="Calibri" w:hAnsi="Calibri" w:cs="Calibri"/>
          <w:color w:val="000000"/>
        </w:rPr>
      </w:pPr>
      <w:r>
        <w:rPr>
          <w:rFonts w:ascii="Calibri" w:eastAsia="Calibri" w:hAnsi="Calibri" w:cs="Calibri"/>
          <w:color w:val="000000"/>
        </w:rPr>
        <w:t xml:space="preserve">An </w:t>
      </w:r>
      <w:r>
        <w:rPr>
          <w:rFonts w:ascii="Calibri" w:eastAsia="Calibri" w:hAnsi="Calibri" w:cs="Calibri"/>
        </w:rPr>
        <w:t xml:space="preserve">honorarium of £250 per quarterly will be paid. This includes preparation time, meeting time, and any agreed follow up actions (maximum 10 hours per quarter). </w:t>
      </w:r>
      <w:r>
        <w:rPr>
          <w:rFonts w:ascii="Calibri" w:eastAsia="Calibri" w:hAnsi="Calibri" w:cs="Calibri"/>
          <w:color w:val="000000"/>
        </w:rPr>
        <w:t xml:space="preserve">Local travel expenses will also be reimbursed. </w:t>
      </w:r>
      <w:r>
        <w:rPr>
          <w:rFonts w:ascii="Calibri" w:eastAsia="Calibri" w:hAnsi="Calibri" w:cs="Calibri"/>
        </w:rPr>
        <w:t>L</w:t>
      </w:r>
      <w:r>
        <w:rPr>
          <w:rFonts w:ascii="Calibri" w:eastAsia="Calibri" w:hAnsi="Calibri" w:cs="Calibri"/>
          <w:color w:val="000000"/>
        </w:rPr>
        <w:t xml:space="preserve">ay members will need to complete </w:t>
      </w:r>
      <w:r w:rsidR="00B9441B">
        <w:rPr>
          <w:rFonts w:ascii="Calibri" w:eastAsia="Calibri" w:hAnsi="Calibri" w:cs="Calibri"/>
          <w:color w:val="000000"/>
        </w:rPr>
        <w:t xml:space="preserve">and submit </w:t>
      </w:r>
      <w:r>
        <w:rPr>
          <w:rFonts w:ascii="Calibri" w:eastAsia="Calibri" w:hAnsi="Calibri" w:cs="Calibri"/>
          <w:color w:val="000000"/>
        </w:rPr>
        <w:t>an expenses form on</w:t>
      </w:r>
      <w:r w:rsidR="00B9441B">
        <w:rPr>
          <w:rFonts w:ascii="Calibri" w:eastAsia="Calibri" w:hAnsi="Calibri" w:cs="Calibri"/>
          <w:color w:val="000000"/>
        </w:rPr>
        <w:t xml:space="preserve">ce every </w:t>
      </w:r>
      <w:r>
        <w:rPr>
          <w:rFonts w:ascii="Calibri" w:eastAsia="Calibri" w:hAnsi="Calibri" w:cs="Calibri"/>
          <w:color w:val="000000"/>
        </w:rPr>
        <w:t xml:space="preserve">quarter. </w:t>
      </w:r>
    </w:p>
    <w:p w14:paraId="76DA7FC3" w14:textId="77777777" w:rsidR="0023564E" w:rsidRDefault="0023564E" w:rsidP="0023564E">
      <w:pPr>
        <w:rPr>
          <w:rFonts w:ascii="Calibri" w:eastAsia="Calibri" w:hAnsi="Calibri" w:cs="Calibri"/>
          <w:color w:val="000000"/>
        </w:rPr>
      </w:pPr>
    </w:p>
    <w:p w14:paraId="37644AF6" w14:textId="77777777" w:rsidR="0023564E" w:rsidRDefault="0023564E" w:rsidP="0023564E">
      <w:pPr>
        <w:pStyle w:val="Heading3"/>
        <w:rPr>
          <w:rFonts w:ascii="Calibri" w:eastAsia="Calibri" w:hAnsi="Calibri" w:cs="Calibri"/>
          <w:color w:val="0072C6"/>
          <w:sz w:val="28"/>
          <w:szCs w:val="28"/>
        </w:rPr>
      </w:pPr>
      <w:bookmarkStart w:id="3" w:name="_1zmvd9bzx75u" w:colFirst="0" w:colLast="0"/>
      <w:bookmarkEnd w:id="3"/>
      <w:r>
        <w:rPr>
          <w:rFonts w:ascii="Calibri" w:eastAsia="Calibri" w:hAnsi="Calibri" w:cs="Calibri"/>
          <w:color w:val="0072C6"/>
          <w:sz w:val="28"/>
          <w:szCs w:val="28"/>
        </w:rPr>
        <w:t>7:      Equality statement</w:t>
      </w:r>
    </w:p>
    <w:p w14:paraId="1D9C813B" w14:textId="77777777" w:rsidR="0023564E" w:rsidRDefault="0023564E" w:rsidP="0023564E">
      <w:pPr>
        <w:rPr>
          <w:rFonts w:ascii="Calibri" w:eastAsia="Calibri" w:hAnsi="Calibri" w:cs="Calibri"/>
          <w:b/>
          <w:color w:val="4F81BD"/>
          <w:sz w:val="28"/>
          <w:szCs w:val="28"/>
        </w:rPr>
      </w:pPr>
    </w:p>
    <w:p w14:paraId="18168150" w14:textId="77777777" w:rsidR="0023564E" w:rsidRDefault="0023564E" w:rsidP="0023564E">
      <w:pPr>
        <w:pBdr>
          <w:top w:val="nil"/>
          <w:left w:val="nil"/>
          <w:bottom w:val="nil"/>
          <w:right w:val="nil"/>
          <w:between w:val="nil"/>
        </w:pBdr>
        <w:rPr>
          <w:rFonts w:ascii="Calibri" w:eastAsia="Calibri" w:hAnsi="Calibri" w:cs="Calibri"/>
          <w:color w:val="000000"/>
        </w:rPr>
      </w:pPr>
      <w:r>
        <w:rPr>
          <w:rFonts w:ascii="Calibri" w:eastAsia="Calibri" w:hAnsi="Calibri" w:cs="Calibri"/>
          <w:color w:val="242424"/>
        </w:rPr>
        <w:t>Promoting equality and equity are at the heart of Oxford AHSN values – ensuring that we exercise fairness in all that we do and that no community or group is left behind in the improvements that will be made to health outcomes across the Thames Valley.</w:t>
      </w:r>
    </w:p>
    <w:p w14:paraId="326B9B7A" w14:textId="77777777" w:rsidR="0023564E" w:rsidRDefault="0023564E" w:rsidP="0023564E">
      <w:pPr>
        <w:pBdr>
          <w:top w:val="nil"/>
          <w:left w:val="nil"/>
          <w:bottom w:val="nil"/>
          <w:right w:val="nil"/>
          <w:between w:val="nil"/>
        </w:pBdr>
        <w:rPr>
          <w:rFonts w:ascii="Calibri" w:eastAsia="Calibri" w:hAnsi="Calibri" w:cs="Calibri"/>
          <w:color w:val="000000"/>
        </w:rPr>
      </w:pPr>
    </w:p>
    <w:p w14:paraId="653860C0" w14:textId="77777777" w:rsidR="0023564E" w:rsidRDefault="0023564E" w:rsidP="0023564E">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Alongside this values-based commitment, sit our legal duties to promote equality, as required by the Equality Act 2010, and to address health inequalities, as required by the Health and Social Care Act 2012.</w:t>
      </w:r>
      <w:bookmarkStart w:id="4" w:name="_6s8906d1lt5p" w:colFirst="0" w:colLast="0"/>
      <w:bookmarkEnd w:id="4"/>
    </w:p>
    <w:p w14:paraId="3EE47FE4" w14:textId="77777777" w:rsidR="0023564E" w:rsidRDefault="0023564E" w:rsidP="0023564E">
      <w:pPr>
        <w:pBdr>
          <w:top w:val="nil"/>
          <w:left w:val="nil"/>
          <w:bottom w:val="nil"/>
          <w:right w:val="nil"/>
          <w:between w:val="nil"/>
        </w:pBdr>
        <w:rPr>
          <w:rFonts w:ascii="Calibri" w:eastAsia="Calibri" w:hAnsi="Calibri" w:cs="Calibri"/>
          <w:color w:val="000000"/>
        </w:rPr>
      </w:pPr>
    </w:p>
    <w:p w14:paraId="53C83699" w14:textId="77777777" w:rsidR="00620B72" w:rsidRDefault="00620B72" w:rsidP="0023564E">
      <w:pPr>
        <w:pBdr>
          <w:top w:val="nil"/>
          <w:left w:val="nil"/>
          <w:bottom w:val="nil"/>
          <w:right w:val="nil"/>
          <w:between w:val="nil"/>
        </w:pBdr>
        <w:rPr>
          <w:rFonts w:ascii="Calibri" w:eastAsia="Calibri" w:hAnsi="Calibri" w:cs="Calibri"/>
          <w:color w:val="000000"/>
        </w:rPr>
      </w:pPr>
      <w:bookmarkStart w:id="5" w:name="_GoBack"/>
      <w:bookmarkEnd w:id="5"/>
    </w:p>
    <w:p w14:paraId="5F0B1502" w14:textId="77777777" w:rsidR="0023564E" w:rsidRPr="0023564E" w:rsidRDefault="0023564E" w:rsidP="0023564E">
      <w:pPr>
        <w:pBdr>
          <w:top w:val="nil"/>
          <w:left w:val="nil"/>
          <w:bottom w:val="nil"/>
          <w:right w:val="nil"/>
          <w:between w:val="nil"/>
        </w:pBdr>
        <w:rPr>
          <w:rFonts w:ascii="Calibri" w:eastAsia="Calibri" w:hAnsi="Calibri" w:cs="Calibri"/>
          <w:b/>
          <w:color w:val="000000"/>
        </w:rPr>
      </w:pPr>
      <w:r w:rsidRPr="0023564E">
        <w:rPr>
          <w:rFonts w:ascii="Calibri" w:eastAsia="Calibri" w:hAnsi="Calibri" w:cs="Calibri"/>
          <w:b/>
          <w:color w:val="0072C6"/>
          <w:sz w:val="28"/>
          <w:szCs w:val="28"/>
        </w:rPr>
        <w:t>8:</w:t>
      </w:r>
      <w:r w:rsidRPr="0023564E">
        <w:rPr>
          <w:rFonts w:ascii="Calibri" w:eastAsia="Calibri" w:hAnsi="Calibri" w:cs="Calibri"/>
          <w:b/>
          <w:color w:val="0072C6"/>
          <w:sz w:val="28"/>
          <w:szCs w:val="28"/>
        </w:rPr>
        <w:tab/>
        <w:t>How to apply</w:t>
      </w:r>
    </w:p>
    <w:p w14:paraId="4731DCFF" w14:textId="77777777" w:rsidR="0023564E" w:rsidRDefault="0023564E" w:rsidP="0023564E">
      <w:pPr>
        <w:rPr>
          <w:rFonts w:ascii="Calibri" w:eastAsia="Calibri" w:hAnsi="Calibri" w:cs="Calibri"/>
        </w:rPr>
      </w:pPr>
      <w:r>
        <w:rPr>
          <w:rFonts w:ascii="Calibri" w:eastAsia="Calibri" w:hAnsi="Calibri" w:cs="Calibri"/>
        </w:rPr>
        <w:t xml:space="preserve">Please complete the application form on the following page and return to </w:t>
      </w:r>
      <w:hyperlink r:id="rId12">
        <w:r>
          <w:rPr>
            <w:rFonts w:ascii="Calibri" w:eastAsia="Calibri" w:hAnsi="Calibri" w:cs="Calibri"/>
            <w:color w:val="0000FF"/>
            <w:u w:val="single"/>
          </w:rPr>
          <w:t>info@oxfordahsn.org</w:t>
        </w:r>
      </w:hyperlink>
      <w:r>
        <w:rPr>
          <w:rFonts w:ascii="Calibri" w:eastAsia="Calibri" w:hAnsi="Calibri" w:cs="Calibri"/>
        </w:rPr>
        <w:t xml:space="preserve"> by </w:t>
      </w:r>
      <w:r>
        <w:rPr>
          <w:rFonts w:ascii="Calibri" w:eastAsia="Calibri" w:hAnsi="Calibri" w:cs="Calibri"/>
          <w:b/>
        </w:rPr>
        <w:t>midday November 30</w:t>
      </w:r>
      <w:r w:rsidRPr="005F3226">
        <w:rPr>
          <w:rFonts w:ascii="Calibri" w:eastAsia="Calibri" w:hAnsi="Calibri" w:cs="Calibri"/>
          <w:b/>
          <w:vertAlign w:val="superscript"/>
        </w:rPr>
        <w:t>th</w:t>
      </w:r>
      <w:r>
        <w:rPr>
          <w:rFonts w:ascii="Calibri" w:eastAsia="Calibri" w:hAnsi="Calibri" w:cs="Calibri"/>
        </w:rPr>
        <w:t>.</w:t>
      </w:r>
    </w:p>
    <w:p w14:paraId="5EF7F25C" w14:textId="77777777" w:rsidR="0023564E" w:rsidRDefault="0023564E" w:rsidP="0023564E">
      <w:pPr>
        <w:rPr>
          <w:rFonts w:ascii="Calibri" w:eastAsia="Calibri" w:hAnsi="Calibri" w:cs="Calibri"/>
        </w:rPr>
      </w:pPr>
    </w:p>
    <w:p w14:paraId="69199773" w14:textId="037FEBF7" w:rsidR="0023564E" w:rsidRDefault="0023564E" w:rsidP="0023564E">
      <w:pPr>
        <w:widowControl w:val="0"/>
        <w:ind w:right="39"/>
        <w:rPr>
          <w:rFonts w:ascii="Calibri" w:eastAsia="Calibri" w:hAnsi="Calibri" w:cs="Calibri"/>
          <w:color w:val="000000"/>
        </w:rPr>
      </w:pPr>
      <w:r>
        <w:rPr>
          <w:rFonts w:ascii="Calibri" w:eastAsia="Calibri" w:hAnsi="Calibri" w:cs="Calibri"/>
          <w:color w:val="000000"/>
        </w:rPr>
        <w:t>We will rely on the information you provide in the application form to assess whether you have the skills and experience required</w:t>
      </w:r>
      <w:r w:rsidR="00B9441B">
        <w:rPr>
          <w:rFonts w:ascii="Calibri" w:eastAsia="Calibri" w:hAnsi="Calibri" w:cs="Calibri"/>
        </w:rPr>
        <w:t xml:space="preserve"> to be called f</w:t>
      </w:r>
      <w:r w:rsidR="00076C7F">
        <w:rPr>
          <w:rFonts w:ascii="Calibri" w:eastAsia="Calibri" w:hAnsi="Calibri" w:cs="Calibri"/>
        </w:rPr>
        <w:t>or</w:t>
      </w:r>
      <w:r w:rsidR="00B9441B">
        <w:rPr>
          <w:rFonts w:ascii="Calibri" w:eastAsia="Calibri" w:hAnsi="Calibri" w:cs="Calibri"/>
        </w:rPr>
        <w:t xml:space="preserve"> interview. The interviews will be </w:t>
      </w:r>
      <w:r w:rsidR="00076C7F">
        <w:rPr>
          <w:rFonts w:ascii="Calibri" w:eastAsia="Calibri" w:hAnsi="Calibri" w:cs="Calibri"/>
        </w:rPr>
        <w:t>held</w:t>
      </w:r>
      <w:r w:rsidR="00B9441B">
        <w:rPr>
          <w:rFonts w:ascii="Calibri" w:eastAsia="Calibri" w:hAnsi="Calibri" w:cs="Calibri"/>
        </w:rPr>
        <w:t xml:space="preserve"> on </w:t>
      </w:r>
      <w:r w:rsidR="00076C7F">
        <w:rPr>
          <w:rFonts w:ascii="Calibri" w:eastAsia="Calibri" w:hAnsi="Calibri" w:cs="Calibri"/>
        </w:rPr>
        <w:t>the 12</w:t>
      </w:r>
      <w:r w:rsidR="00076C7F" w:rsidRPr="0031149A">
        <w:rPr>
          <w:rFonts w:ascii="Calibri" w:eastAsia="Calibri" w:hAnsi="Calibri" w:cs="Calibri"/>
          <w:vertAlign w:val="superscript"/>
        </w:rPr>
        <w:t>th</w:t>
      </w:r>
      <w:r w:rsidR="00076C7F">
        <w:rPr>
          <w:rFonts w:ascii="Calibri" w:eastAsia="Calibri" w:hAnsi="Calibri" w:cs="Calibri"/>
        </w:rPr>
        <w:t xml:space="preserve"> of December 2018</w:t>
      </w:r>
      <w:r w:rsidR="009E30ED">
        <w:rPr>
          <w:rFonts w:ascii="Calibri" w:eastAsia="Calibri" w:hAnsi="Calibri" w:cs="Calibri"/>
        </w:rPr>
        <w:t xml:space="preserve"> at the offices of Oxford AHSN – Oxford Science Park.</w:t>
      </w:r>
    </w:p>
    <w:p w14:paraId="15D4036D" w14:textId="77777777" w:rsidR="0023564E" w:rsidRDefault="0023564E" w:rsidP="0023564E">
      <w:pPr>
        <w:rPr>
          <w:rFonts w:ascii="Calibri" w:eastAsia="Calibri" w:hAnsi="Calibri" w:cs="Calibri"/>
          <w:b/>
          <w:sz w:val="28"/>
          <w:szCs w:val="28"/>
        </w:rPr>
      </w:pPr>
      <w:r>
        <w:br w:type="page"/>
      </w:r>
    </w:p>
    <w:p w14:paraId="01942E9D" w14:textId="77777777" w:rsidR="0023564E" w:rsidRDefault="0023564E" w:rsidP="0023564E">
      <w:pPr>
        <w:rPr>
          <w:rFonts w:ascii="Calibri" w:eastAsia="Calibri" w:hAnsi="Calibri" w:cs="Calibri"/>
          <w:b/>
          <w:sz w:val="28"/>
          <w:szCs w:val="28"/>
        </w:rPr>
      </w:pPr>
      <w:r>
        <w:rPr>
          <w:rFonts w:ascii="Calibri" w:eastAsia="Calibri" w:hAnsi="Calibri" w:cs="Calibri"/>
          <w:b/>
          <w:sz w:val="28"/>
          <w:szCs w:val="28"/>
        </w:rPr>
        <w:lastRenderedPageBreak/>
        <w:t>Person specification</w:t>
      </w:r>
    </w:p>
    <w:p w14:paraId="2CCCF17D" w14:textId="77777777" w:rsidR="0023564E" w:rsidRDefault="0023564E" w:rsidP="0023564E">
      <w:pPr>
        <w:pBdr>
          <w:top w:val="nil"/>
          <w:left w:val="nil"/>
          <w:bottom w:val="nil"/>
          <w:right w:val="nil"/>
          <w:between w:val="nil"/>
        </w:pBdr>
        <w:rPr>
          <w:rFonts w:ascii="Calibri" w:eastAsia="Calibri" w:hAnsi="Calibri" w:cs="Calibri"/>
          <w:color w:val="000000"/>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1985"/>
        <w:gridCol w:w="2046"/>
      </w:tblGrid>
      <w:tr w:rsidR="0023564E" w14:paraId="44111A3F" w14:textId="77777777" w:rsidTr="00AB74A7">
        <w:trPr>
          <w:trHeight w:val="340"/>
        </w:trPr>
        <w:tc>
          <w:tcPr>
            <w:tcW w:w="5211" w:type="dxa"/>
          </w:tcPr>
          <w:p w14:paraId="4D590195" w14:textId="77777777" w:rsidR="0023564E" w:rsidRDefault="0023564E" w:rsidP="00AB74A7">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Skills and experience required for this role</w:t>
            </w:r>
          </w:p>
          <w:p w14:paraId="6A9E86CF" w14:textId="77777777" w:rsidR="0023564E" w:rsidRDefault="0023564E" w:rsidP="00AB74A7">
            <w:pPr>
              <w:pBdr>
                <w:top w:val="nil"/>
                <w:left w:val="nil"/>
                <w:bottom w:val="nil"/>
                <w:right w:val="nil"/>
                <w:between w:val="nil"/>
              </w:pBdr>
              <w:rPr>
                <w:rFonts w:ascii="Calibri" w:eastAsia="Calibri" w:hAnsi="Calibri" w:cs="Calibri"/>
                <w:color w:val="000000"/>
              </w:rPr>
            </w:pPr>
          </w:p>
        </w:tc>
        <w:tc>
          <w:tcPr>
            <w:tcW w:w="1985" w:type="dxa"/>
          </w:tcPr>
          <w:p w14:paraId="5EA694E7" w14:textId="77777777" w:rsidR="0023564E" w:rsidRDefault="0023564E" w:rsidP="00AB74A7">
            <w:pPr>
              <w:pBdr>
                <w:top w:val="nil"/>
                <w:left w:val="nil"/>
                <w:bottom w:val="nil"/>
                <w:right w:val="nil"/>
                <w:between w:val="nil"/>
              </w:pBdr>
              <w:jc w:val="center"/>
              <w:rPr>
                <w:rFonts w:ascii="Calibri" w:eastAsia="Calibri" w:hAnsi="Calibri" w:cs="Calibri"/>
                <w:color w:val="000000"/>
              </w:rPr>
            </w:pPr>
            <w:r>
              <w:rPr>
                <w:rFonts w:ascii="Calibri" w:eastAsia="Calibri" w:hAnsi="Calibri" w:cs="Calibri"/>
                <w:b/>
                <w:color w:val="000000"/>
              </w:rPr>
              <w:t>Essential</w:t>
            </w:r>
          </w:p>
        </w:tc>
        <w:tc>
          <w:tcPr>
            <w:tcW w:w="2046" w:type="dxa"/>
          </w:tcPr>
          <w:p w14:paraId="37AB5CBA" w14:textId="77777777" w:rsidR="0023564E" w:rsidRDefault="0023564E" w:rsidP="00AB74A7">
            <w:pPr>
              <w:pBdr>
                <w:top w:val="nil"/>
                <w:left w:val="nil"/>
                <w:bottom w:val="nil"/>
                <w:right w:val="nil"/>
                <w:between w:val="nil"/>
              </w:pBdr>
              <w:jc w:val="center"/>
              <w:rPr>
                <w:rFonts w:ascii="Calibri" w:eastAsia="Calibri" w:hAnsi="Calibri" w:cs="Calibri"/>
                <w:color w:val="000000"/>
              </w:rPr>
            </w:pPr>
            <w:r>
              <w:rPr>
                <w:rFonts w:ascii="Calibri" w:eastAsia="Calibri" w:hAnsi="Calibri" w:cs="Calibri"/>
                <w:b/>
                <w:color w:val="000000"/>
              </w:rPr>
              <w:t>Desirable</w:t>
            </w:r>
          </w:p>
        </w:tc>
      </w:tr>
      <w:tr w:rsidR="0023564E" w14:paraId="385E2890" w14:textId="77777777" w:rsidTr="00AB74A7">
        <w:tc>
          <w:tcPr>
            <w:tcW w:w="5211" w:type="dxa"/>
          </w:tcPr>
          <w:p w14:paraId="5F28B216" w14:textId="77777777" w:rsidR="0023564E" w:rsidRDefault="0023564E" w:rsidP="00AB74A7">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Some knowledge and understanding of the NHS and how health services are commissioned and organised</w:t>
            </w:r>
          </w:p>
        </w:tc>
        <w:tc>
          <w:tcPr>
            <w:tcW w:w="1985" w:type="dxa"/>
          </w:tcPr>
          <w:p w14:paraId="3744CF9B" w14:textId="77777777" w:rsidR="0023564E" w:rsidRDefault="0023564E" w:rsidP="00AB74A7">
            <w:pPr>
              <w:pBdr>
                <w:top w:val="nil"/>
                <w:left w:val="nil"/>
                <w:bottom w:val="nil"/>
                <w:right w:val="nil"/>
                <w:between w:val="nil"/>
              </w:pBdr>
              <w:jc w:val="center"/>
              <w:rPr>
                <w:rFonts w:ascii="Calibri" w:eastAsia="Calibri" w:hAnsi="Calibri" w:cs="Calibri"/>
                <w:color w:val="000000"/>
              </w:rPr>
            </w:pPr>
          </w:p>
          <w:p w14:paraId="65DD5070" w14:textId="77777777" w:rsidR="0023564E" w:rsidRDefault="0023564E" w:rsidP="00AB74A7">
            <w:pPr>
              <w:pBdr>
                <w:top w:val="nil"/>
                <w:left w:val="nil"/>
                <w:bottom w:val="nil"/>
                <w:right w:val="nil"/>
                <w:between w:val="nil"/>
              </w:pBdr>
              <w:jc w:val="center"/>
              <w:rPr>
                <w:rFonts w:ascii="Calibri" w:eastAsia="Calibri" w:hAnsi="Calibri" w:cs="Calibri"/>
                <w:color w:val="000000"/>
              </w:rPr>
            </w:pPr>
          </w:p>
        </w:tc>
        <w:tc>
          <w:tcPr>
            <w:tcW w:w="2046" w:type="dxa"/>
          </w:tcPr>
          <w:p w14:paraId="7663BE70" w14:textId="77777777" w:rsidR="0023564E" w:rsidRDefault="0023564E" w:rsidP="00AB74A7">
            <w:pPr>
              <w:pBdr>
                <w:top w:val="nil"/>
                <w:left w:val="nil"/>
                <w:bottom w:val="nil"/>
                <w:right w:val="nil"/>
                <w:between w:val="nil"/>
              </w:pBdr>
              <w:jc w:val="center"/>
              <w:rPr>
                <w:rFonts w:ascii="Calibri" w:eastAsia="Calibri" w:hAnsi="Calibri" w:cs="Calibri"/>
                <w:color w:val="000000"/>
              </w:rPr>
            </w:pPr>
          </w:p>
          <w:p w14:paraId="6B8DC226" w14:textId="77777777" w:rsidR="0023564E" w:rsidRDefault="0023564E" w:rsidP="00AB74A7">
            <w:pPr>
              <w:pBdr>
                <w:top w:val="nil"/>
                <w:left w:val="nil"/>
                <w:bottom w:val="nil"/>
                <w:right w:val="nil"/>
                <w:between w:val="nil"/>
              </w:pBdr>
              <w:jc w:val="center"/>
              <w:rPr>
                <w:rFonts w:ascii="Calibri" w:eastAsia="Calibri" w:hAnsi="Calibri" w:cs="Calibri"/>
                <w:color w:val="000000"/>
              </w:rPr>
            </w:pPr>
            <w:r>
              <w:rPr>
                <w:rFonts w:ascii="Wingdings" w:eastAsia="Wingdings" w:hAnsi="Wingdings" w:cs="Wingdings"/>
                <w:b/>
                <w:color w:val="000000"/>
              </w:rPr>
              <w:t>✓</w:t>
            </w:r>
          </w:p>
        </w:tc>
      </w:tr>
      <w:tr w:rsidR="0023564E" w14:paraId="2478FC88" w14:textId="77777777" w:rsidTr="00AB74A7">
        <w:tc>
          <w:tcPr>
            <w:tcW w:w="5211" w:type="dxa"/>
          </w:tcPr>
          <w:p w14:paraId="0F46E06D" w14:textId="77777777" w:rsidR="0023564E" w:rsidRDefault="0023564E" w:rsidP="00AB74A7">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Ability to contribute actively to the discussions and work of the Group, including undertaking specific tasks or projects as appropriate</w:t>
            </w:r>
          </w:p>
        </w:tc>
        <w:tc>
          <w:tcPr>
            <w:tcW w:w="1985" w:type="dxa"/>
          </w:tcPr>
          <w:p w14:paraId="2D1C6D59" w14:textId="77777777" w:rsidR="0023564E" w:rsidRDefault="0023564E" w:rsidP="00AB74A7">
            <w:pPr>
              <w:pBdr>
                <w:top w:val="nil"/>
                <w:left w:val="nil"/>
                <w:bottom w:val="nil"/>
                <w:right w:val="nil"/>
                <w:between w:val="nil"/>
              </w:pBdr>
              <w:jc w:val="center"/>
              <w:rPr>
                <w:rFonts w:ascii="Calibri" w:eastAsia="Calibri" w:hAnsi="Calibri" w:cs="Calibri"/>
                <w:color w:val="000000"/>
              </w:rPr>
            </w:pPr>
          </w:p>
          <w:p w14:paraId="369BA834" w14:textId="77777777" w:rsidR="0023564E" w:rsidRDefault="0023564E" w:rsidP="00AB74A7">
            <w:pPr>
              <w:pBdr>
                <w:top w:val="nil"/>
                <w:left w:val="nil"/>
                <w:bottom w:val="nil"/>
                <w:right w:val="nil"/>
                <w:between w:val="nil"/>
              </w:pBdr>
              <w:jc w:val="center"/>
              <w:rPr>
                <w:rFonts w:ascii="Calibri" w:eastAsia="Calibri" w:hAnsi="Calibri" w:cs="Calibri"/>
                <w:color w:val="000000"/>
              </w:rPr>
            </w:pPr>
            <w:r>
              <w:rPr>
                <w:rFonts w:ascii="Wingdings" w:eastAsia="Wingdings" w:hAnsi="Wingdings" w:cs="Wingdings"/>
                <w:b/>
                <w:color w:val="000000"/>
              </w:rPr>
              <w:t>✓</w:t>
            </w:r>
          </w:p>
        </w:tc>
        <w:tc>
          <w:tcPr>
            <w:tcW w:w="2046" w:type="dxa"/>
          </w:tcPr>
          <w:p w14:paraId="0C90A790" w14:textId="77777777" w:rsidR="0023564E" w:rsidRDefault="0023564E" w:rsidP="00AB74A7">
            <w:pPr>
              <w:pBdr>
                <w:top w:val="nil"/>
                <w:left w:val="nil"/>
                <w:bottom w:val="nil"/>
                <w:right w:val="nil"/>
                <w:between w:val="nil"/>
              </w:pBdr>
              <w:jc w:val="center"/>
              <w:rPr>
                <w:rFonts w:ascii="Calibri" w:eastAsia="Calibri" w:hAnsi="Calibri" w:cs="Calibri"/>
                <w:color w:val="000000"/>
              </w:rPr>
            </w:pPr>
          </w:p>
        </w:tc>
      </w:tr>
      <w:tr w:rsidR="0023564E" w14:paraId="06DB0BDB" w14:textId="77777777" w:rsidTr="00AB74A7">
        <w:tc>
          <w:tcPr>
            <w:tcW w:w="5211" w:type="dxa"/>
          </w:tcPr>
          <w:p w14:paraId="507CB03E" w14:textId="77777777" w:rsidR="0023564E" w:rsidRDefault="0023564E" w:rsidP="00AB74A7">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Access to existing patient experience and involvement networks, or the ability to identify them</w:t>
            </w:r>
          </w:p>
        </w:tc>
        <w:tc>
          <w:tcPr>
            <w:tcW w:w="1985" w:type="dxa"/>
          </w:tcPr>
          <w:p w14:paraId="5A821543" w14:textId="77777777" w:rsidR="0023564E" w:rsidRDefault="0023564E" w:rsidP="00AB74A7">
            <w:pPr>
              <w:pBdr>
                <w:top w:val="nil"/>
                <w:left w:val="nil"/>
                <w:bottom w:val="nil"/>
                <w:right w:val="nil"/>
                <w:between w:val="nil"/>
              </w:pBdr>
              <w:jc w:val="center"/>
              <w:rPr>
                <w:rFonts w:ascii="Calibri" w:eastAsia="Calibri" w:hAnsi="Calibri" w:cs="Calibri"/>
                <w:color w:val="000000"/>
              </w:rPr>
            </w:pPr>
          </w:p>
          <w:p w14:paraId="4B7683E8" w14:textId="77777777" w:rsidR="0023564E" w:rsidRDefault="0023564E" w:rsidP="00AB74A7">
            <w:pPr>
              <w:pBdr>
                <w:top w:val="nil"/>
                <w:left w:val="nil"/>
                <w:bottom w:val="nil"/>
                <w:right w:val="nil"/>
                <w:between w:val="nil"/>
              </w:pBdr>
              <w:jc w:val="center"/>
              <w:rPr>
                <w:rFonts w:ascii="Calibri" w:eastAsia="Calibri" w:hAnsi="Calibri" w:cs="Calibri"/>
                <w:color w:val="000000"/>
              </w:rPr>
            </w:pPr>
            <w:r>
              <w:rPr>
                <w:rFonts w:ascii="Wingdings" w:eastAsia="Wingdings" w:hAnsi="Wingdings" w:cs="Wingdings"/>
                <w:b/>
                <w:color w:val="000000"/>
              </w:rPr>
              <w:t>✓</w:t>
            </w:r>
          </w:p>
        </w:tc>
        <w:tc>
          <w:tcPr>
            <w:tcW w:w="2046" w:type="dxa"/>
          </w:tcPr>
          <w:p w14:paraId="1CAF2995" w14:textId="77777777" w:rsidR="0023564E" w:rsidRDefault="0023564E" w:rsidP="00AB74A7">
            <w:pPr>
              <w:pBdr>
                <w:top w:val="nil"/>
                <w:left w:val="nil"/>
                <w:bottom w:val="nil"/>
                <w:right w:val="nil"/>
                <w:between w:val="nil"/>
              </w:pBdr>
              <w:jc w:val="center"/>
              <w:rPr>
                <w:rFonts w:ascii="Calibri" w:eastAsia="Calibri" w:hAnsi="Calibri" w:cs="Calibri"/>
                <w:color w:val="000000"/>
              </w:rPr>
            </w:pPr>
          </w:p>
        </w:tc>
      </w:tr>
      <w:tr w:rsidR="0023564E" w14:paraId="5DF22F0E" w14:textId="77777777" w:rsidTr="00AB74A7">
        <w:trPr>
          <w:trHeight w:val="440"/>
        </w:trPr>
        <w:tc>
          <w:tcPr>
            <w:tcW w:w="5211" w:type="dxa"/>
          </w:tcPr>
          <w:p w14:paraId="1C62720E" w14:textId="645368DF" w:rsidR="0023564E" w:rsidRDefault="0023564E" w:rsidP="00AB74A7">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Experience of </w:t>
            </w:r>
            <w:r w:rsidR="00076C7F">
              <w:rPr>
                <w:rFonts w:ascii="Calibri" w:eastAsia="Calibri" w:hAnsi="Calibri" w:cs="Calibri"/>
                <w:color w:val="000000"/>
              </w:rPr>
              <w:t>being a member of</w:t>
            </w:r>
            <w:r>
              <w:rPr>
                <w:rFonts w:ascii="Calibri" w:eastAsia="Calibri" w:hAnsi="Calibri" w:cs="Calibri"/>
                <w:color w:val="000000"/>
              </w:rPr>
              <w:t xml:space="preserve"> a </w:t>
            </w:r>
            <w:r w:rsidR="00076C7F">
              <w:rPr>
                <w:rFonts w:ascii="Calibri" w:eastAsia="Calibri" w:hAnsi="Calibri" w:cs="Calibri"/>
                <w:color w:val="000000"/>
              </w:rPr>
              <w:t xml:space="preserve">senior </w:t>
            </w:r>
            <w:r>
              <w:rPr>
                <w:rFonts w:ascii="Calibri" w:eastAsia="Calibri" w:hAnsi="Calibri" w:cs="Calibri"/>
                <w:color w:val="000000"/>
              </w:rPr>
              <w:t>committee</w:t>
            </w:r>
          </w:p>
        </w:tc>
        <w:tc>
          <w:tcPr>
            <w:tcW w:w="1985" w:type="dxa"/>
          </w:tcPr>
          <w:p w14:paraId="07BE3DFC" w14:textId="77777777" w:rsidR="0023564E" w:rsidRDefault="0023564E" w:rsidP="00AB74A7">
            <w:pPr>
              <w:pBdr>
                <w:top w:val="nil"/>
                <w:left w:val="nil"/>
                <w:bottom w:val="nil"/>
                <w:right w:val="nil"/>
                <w:between w:val="nil"/>
              </w:pBdr>
              <w:jc w:val="center"/>
              <w:rPr>
                <w:rFonts w:ascii="Calibri" w:eastAsia="Calibri" w:hAnsi="Calibri" w:cs="Calibri"/>
                <w:color w:val="000000"/>
              </w:rPr>
            </w:pPr>
          </w:p>
          <w:p w14:paraId="285C972F" w14:textId="77777777" w:rsidR="0023564E" w:rsidRDefault="0023564E" w:rsidP="00AB74A7">
            <w:pPr>
              <w:pBdr>
                <w:top w:val="nil"/>
                <w:left w:val="nil"/>
                <w:bottom w:val="nil"/>
                <w:right w:val="nil"/>
                <w:between w:val="nil"/>
              </w:pBdr>
              <w:jc w:val="center"/>
              <w:rPr>
                <w:rFonts w:ascii="Calibri" w:eastAsia="Calibri" w:hAnsi="Calibri" w:cs="Calibri"/>
                <w:color w:val="000000"/>
              </w:rPr>
            </w:pPr>
          </w:p>
          <w:p w14:paraId="0320A71E" w14:textId="77777777" w:rsidR="0023564E" w:rsidRDefault="0023564E" w:rsidP="00AB74A7">
            <w:pPr>
              <w:pBdr>
                <w:top w:val="nil"/>
                <w:left w:val="nil"/>
                <w:bottom w:val="nil"/>
                <w:right w:val="nil"/>
                <w:between w:val="nil"/>
              </w:pBdr>
              <w:jc w:val="center"/>
              <w:rPr>
                <w:rFonts w:ascii="Calibri" w:eastAsia="Calibri" w:hAnsi="Calibri" w:cs="Calibri"/>
                <w:color w:val="000000"/>
              </w:rPr>
            </w:pPr>
          </w:p>
        </w:tc>
        <w:tc>
          <w:tcPr>
            <w:tcW w:w="2046" w:type="dxa"/>
          </w:tcPr>
          <w:p w14:paraId="16B7D07D" w14:textId="77777777" w:rsidR="0023564E" w:rsidRDefault="0023564E" w:rsidP="00AB74A7">
            <w:pPr>
              <w:pBdr>
                <w:top w:val="nil"/>
                <w:left w:val="nil"/>
                <w:bottom w:val="nil"/>
                <w:right w:val="nil"/>
                <w:between w:val="nil"/>
              </w:pBdr>
              <w:jc w:val="center"/>
              <w:rPr>
                <w:rFonts w:ascii="Calibri" w:eastAsia="Calibri" w:hAnsi="Calibri" w:cs="Calibri"/>
                <w:color w:val="000000"/>
              </w:rPr>
            </w:pPr>
          </w:p>
          <w:p w14:paraId="24C613CC" w14:textId="77777777" w:rsidR="0023564E" w:rsidRDefault="0023564E" w:rsidP="00AB74A7">
            <w:pPr>
              <w:pBdr>
                <w:top w:val="nil"/>
                <w:left w:val="nil"/>
                <w:bottom w:val="nil"/>
                <w:right w:val="nil"/>
                <w:between w:val="nil"/>
              </w:pBdr>
              <w:jc w:val="center"/>
              <w:rPr>
                <w:rFonts w:ascii="Calibri" w:eastAsia="Calibri" w:hAnsi="Calibri" w:cs="Calibri"/>
                <w:color w:val="000000"/>
              </w:rPr>
            </w:pPr>
            <w:r>
              <w:rPr>
                <w:rFonts w:ascii="Wingdings" w:eastAsia="Wingdings" w:hAnsi="Wingdings" w:cs="Wingdings"/>
                <w:b/>
                <w:color w:val="000000"/>
              </w:rPr>
              <w:t>✓</w:t>
            </w:r>
          </w:p>
        </w:tc>
      </w:tr>
      <w:tr w:rsidR="0023564E" w14:paraId="2C4E07FE" w14:textId="77777777" w:rsidTr="00AB74A7">
        <w:tc>
          <w:tcPr>
            <w:tcW w:w="5211" w:type="dxa"/>
          </w:tcPr>
          <w:p w14:paraId="2F0423E6" w14:textId="77777777" w:rsidR="0023564E" w:rsidRDefault="0023564E" w:rsidP="00AB74A7">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Experience of advocating for patient involvement at a strategic level</w:t>
            </w:r>
          </w:p>
          <w:p w14:paraId="4CE1F30A" w14:textId="77777777" w:rsidR="0023564E" w:rsidRDefault="0023564E" w:rsidP="00AB74A7">
            <w:pPr>
              <w:pBdr>
                <w:top w:val="nil"/>
                <w:left w:val="nil"/>
                <w:bottom w:val="nil"/>
                <w:right w:val="nil"/>
                <w:between w:val="nil"/>
              </w:pBdr>
              <w:rPr>
                <w:rFonts w:ascii="Calibri" w:eastAsia="Calibri" w:hAnsi="Calibri" w:cs="Calibri"/>
                <w:color w:val="000000"/>
              </w:rPr>
            </w:pPr>
          </w:p>
        </w:tc>
        <w:tc>
          <w:tcPr>
            <w:tcW w:w="1985" w:type="dxa"/>
          </w:tcPr>
          <w:p w14:paraId="1335A139" w14:textId="77777777" w:rsidR="0023564E" w:rsidRDefault="0023564E" w:rsidP="00AB74A7">
            <w:pPr>
              <w:pBdr>
                <w:top w:val="nil"/>
                <w:left w:val="nil"/>
                <w:bottom w:val="nil"/>
                <w:right w:val="nil"/>
                <w:between w:val="nil"/>
              </w:pBdr>
              <w:jc w:val="center"/>
              <w:rPr>
                <w:rFonts w:ascii="Calibri" w:eastAsia="Calibri" w:hAnsi="Calibri" w:cs="Calibri"/>
                <w:color w:val="000000"/>
              </w:rPr>
            </w:pPr>
          </w:p>
        </w:tc>
        <w:tc>
          <w:tcPr>
            <w:tcW w:w="2046" w:type="dxa"/>
          </w:tcPr>
          <w:p w14:paraId="0B76D257" w14:textId="77777777" w:rsidR="0023564E" w:rsidRDefault="0023564E" w:rsidP="00AB74A7">
            <w:pPr>
              <w:pBdr>
                <w:top w:val="nil"/>
                <w:left w:val="nil"/>
                <w:bottom w:val="nil"/>
                <w:right w:val="nil"/>
                <w:between w:val="nil"/>
              </w:pBdr>
              <w:jc w:val="center"/>
              <w:rPr>
                <w:rFonts w:ascii="Calibri" w:eastAsia="Calibri" w:hAnsi="Calibri" w:cs="Calibri"/>
                <w:color w:val="000000"/>
              </w:rPr>
            </w:pPr>
          </w:p>
          <w:p w14:paraId="687003C8" w14:textId="77777777" w:rsidR="0023564E" w:rsidRDefault="0023564E" w:rsidP="00AB74A7">
            <w:pPr>
              <w:pBdr>
                <w:top w:val="nil"/>
                <w:left w:val="nil"/>
                <w:bottom w:val="nil"/>
                <w:right w:val="nil"/>
                <w:between w:val="nil"/>
              </w:pBdr>
              <w:jc w:val="center"/>
              <w:rPr>
                <w:rFonts w:ascii="Calibri" w:eastAsia="Calibri" w:hAnsi="Calibri" w:cs="Calibri"/>
                <w:color w:val="000000"/>
              </w:rPr>
            </w:pPr>
            <w:r>
              <w:rPr>
                <w:rFonts w:ascii="Wingdings" w:eastAsia="Wingdings" w:hAnsi="Wingdings" w:cs="Wingdings"/>
                <w:b/>
                <w:color w:val="000000"/>
              </w:rPr>
              <w:t>✓</w:t>
            </w:r>
          </w:p>
        </w:tc>
      </w:tr>
      <w:tr w:rsidR="0023564E" w14:paraId="26DCC281" w14:textId="77777777" w:rsidTr="00AB74A7">
        <w:tc>
          <w:tcPr>
            <w:tcW w:w="5211" w:type="dxa"/>
          </w:tcPr>
          <w:p w14:paraId="48956A2C" w14:textId="77777777" w:rsidR="0023564E" w:rsidRDefault="0023564E" w:rsidP="00AB74A7">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 demonstrated commitment to improving healthcare</w:t>
            </w:r>
          </w:p>
        </w:tc>
        <w:tc>
          <w:tcPr>
            <w:tcW w:w="1985" w:type="dxa"/>
          </w:tcPr>
          <w:p w14:paraId="2716FE17" w14:textId="77777777" w:rsidR="0023564E" w:rsidRDefault="0023564E" w:rsidP="00AB74A7">
            <w:pPr>
              <w:pBdr>
                <w:top w:val="nil"/>
                <w:left w:val="nil"/>
                <w:bottom w:val="nil"/>
                <w:right w:val="nil"/>
                <w:between w:val="nil"/>
              </w:pBdr>
              <w:jc w:val="center"/>
              <w:rPr>
                <w:rFonts w:ascii="Calibri" w:eastAsia="Calibri" w:hAnsi="Calibri" w:cs="Calibri"/>
                <w:color w:val="000000"/>
              </w:rPr>
            </w:pPr>
          </w:p>
        </w:tc>
        <w:tc>
          <w:tcPr>
            <w:tcW w:w="2046" w:type="dxa"/>
          </w:tcPr>
          <w:p w14:paraId="381E859B" w14:textId="77777777" w:rsidR="0023564E" w:rsidRDefault="0023564E" w:rsidP="00AB74A7">
            <w:pPr>
              <w:pBdr>
                <w:top w:val="nil"/>
                <w:left w:val="nil"/>
                <w:bottom w:val="nil"/>
                <w:right w:val="nil"/>
                <w:between w:val="nil"/>
              </w:pBdr>
              <w:jc w:val="center"/>
              <w:rPr>
                <w:rFonts w:ascii="Calibri" w:eastAsia="Calibri" w:hAnsi="Calibri" w:cs="Calibri"/>
                <w:color w:val="000000"/>
              </w:rPr>
            </w:pPr>
          </w:p>
          <w:p w14:paraId="05F86F91" w14:textId="77777777" w:rsidR="0023564E" w:rsidRDefault="0023564E" w:rsidP="00AB74A7">
            <w:pPr>
              <w:pBdr>
                <w:top w:val="nil"/>
                <w:left w:val="nil"/>
                <w:bottom w:val="nil"/>
                <w:right w:val="nil"/>
                <w:between w:val="nil"/>
              </w:pBdr>
              <w:jc w:val="center"/>
              <w:rPr>
                <w:rFonts w:ascii="Calibri" w:eastAsia="Calibri" w:hAnsi="Calibri" w:cs="Calibri"/>
                <w:color w:val="000000"/>
              </w:rPr>
            </w:pPr>
            <w:r>
              <w:rPr>
                <w:rFonts w:ascii="Wingdings" w:eastAsia="Wingdings" w:hAnsi="Wingdings" w:cs="Wingdings"/>
                <w:b/>
                <w:color w:val="000000"/>
              </w:rPr>
              <w:t>✓</w:t>
            </w:r>
          </w:p>
        </w:tc>
      </w:tr>
      <w:tr w:rsidR="0023564E" w14:paraId="5A9CD1ED" w14:textId="77777777" w:rsidTr="00AB74A7">
        <w:tc>
          <w:tcPr>
            <w:tcW w:w="5211" w:type="dxa"/>
          </w:tcPr>
          <w:p w14:paraId="7E1E8482" w14:textId="77777777" w:rsidR="0023564E" w:rsidRDefault="0023564E" w:rsidP="00AB74A7">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Some knowledge and understanding of clinical research </w:t>
            </w:r>
          </w:p>
          <w:p w14:paraId="73CE7186" w14:textId="77777777" w:rsidR="0023564E" w:rsidRDefault="0023564E" w:rsidP="00AB74A7">
            <w:pPr>
              <w:pBdr>
                <w:top w:val="nil"/>
                <w:left w:val="nil"/>
                <w:bottom w:val="nil"/>
                <w:right w:val="nil"/>
                <w:between w:val="nil"/>
              </w:pBdr>
              <w:rPr>
                <w:rFonts w:ascii="Calibri" w:eastAsia="Calibri" w:hAnsi="Calibri" w:cs="Calibri"/>
                <w:color w:val="000000"/>
              </w:rPr>
            </w:pPr>
          </w:p>
        </w:tc>
        <w:tc>
          <w:tcPr>
            <w:tcW w:w="1985" w:type="dxa"/>
          </w:tcPr>
          <w:p w14:paraId="51E61D16" w14:textId="77777777" w:rsidR="0023564E" w:rsidRDefault="0023564E" w:rsidP="00AB74A7">
            <w:pPr>
              <w:pBdr>
                <w:top w:val="nil"/>
                <w:left w:val="nil"/>
                <w:bottom w:val="nil"/>
                <w:right w:val="nil"/>
                <w:between w:val="nil"/>
              </w:pBdr>
              <w:jc w:val="center"/>
              <w:rPr>
                <w:rFonts w:ascii="Calibri" w:eastAsia="Calibri" w:hAnsi="Calibri" w:cs="Calibri"/>
                <w:color w:val="000000"/>
              </w:rPr>
            </w:pPr>
          </w:p>
        </w:tc>
        <w:tc>
          <w:tcPr>
            <w:tcW w:w="2046" w:type="dxa"/>
          </w:tcPr>
          <w:p w14:paraId="03F6B521" w14:textId="77777777" w:rsidR="0023564E" w:rsidRDefault="0023564E" w:rsidP="00AB74A7">
            <w:pPr>
              <w:pBdr>
                <w:top w:val="nil"/>
                <w:left w:val="nil"/>
                <w:bottom w:val="nil"/>
                <w:right w:val="nil"/>
                <w:between w:val="nil"/>
              </w:pBdr>
              <w:jc w:val="center"/>
              <w:rPr>
                <w:rFonts w:ascii="Calibri" w:eastAsia="Calibri" w:hAnsi="Calibri" w:cs="Calibri"/>
                <w:color w:val="000000"/>
              </w:rPr>
            </w:pPr>
          </w:p>
          <w:p w14:paraId="2A8F6830" w14:textId="77777777" w:rsidR="0023564E" w:rsidRDefault="0023564E" w:rsidP="00AB74A7">
            <w:pPr>
              <w:pBdr>
                <w:top w:val="nil"/>
                <w:left w:val="nil"/>
                <w:bottom w:val="nil"/>
                <w:right w:val="nil"/>
                <w:between w:val="nil"/>
              </w:pBdr>
              <w:jc w:val="center"/>
              <w:rPr>
                <w:rFonts w:ascii="Calibri" w:eastAsia="Calibri" w:hAnsi="Calibri" w:cs="Calibri"/>
                <w:color w:val="000000"/>
              </w:rPr>
            </w:pPr>
            <w:r>
              <w:rPr>
                <w:rFonts w:ascii="Wingdings" w:eastAsia="Wingdings" w:hAnsi="Wingdings" w:cs="Wingdings"/>
                <w:b/>
                <w:color w:val="000000"/>
              </w:rPr>
              <w:t>✓</w:t>
            </w:r>
          </w:p>
        </w:tc>
      </w:tr>
      <w:tr w:rsidR="0023564E" w14:paraId="213AD767" w14:textId="77777777" w:rsidTr="00AB74A7">
        <w:tc>
          <w:tcPr>
            <w:tcW w:w="5211" w:type="dxa"/>
          </w:tcPr>
          <w:p w14:paraId="4D2E5ECB" w14:textId="77777777" w:rsidR="0023564E" w:rsidRDefault="0023564E" w:rsidP="00AB74A7">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 demonstrated ability to interact with multiple stakeholders at a senior level</w:t>
            </w:r>
          </w:p>
          <w:p w14:paraId="06F76897" w14:textId="77777777" w:rsidR="0023564E" w:rsidRDefault="0023564E" w:rsidP="00AB74A7">
            <w:pPr>
              <w:pBdr>
                <w:top w:val="nil"/>
                <w:left w:val="nil"/>
                <w:bottom w:val="nil"/>
                <w:right w:val="nil"/>
                <w:between w:val="nil"/>
              </w:pBdr>
              <w:rPr>
                <w:rFonts w:ascii="Calibri" w:eastAsia="Calibri" w:hAnsi="Calibri" w:cs="Calibri"/>
                <w:color w:val="000000"/>
              </w:rPr>
            </w:pPr>
          </w:p>
        </w:tc>
        <w:tc>
          <w:tcPr>
            <w:tcW w:w="1985" w:type="dxa"/>
          </w:tcPr>
          <w:p w14:paraId="5C743056" w14:textId="77777777" w:rsidR="0023564E" w:rsidRDefault="0023564E" w:rsidP="00AB74A7">
            <w:pPr>
              <w:pBdr>
                <w:top w:val="nil"/>
                <w:left w:val="nil"/>
                <w:bottom w:val="nil"/>
                <w:right w:val="nil"/>
                <w:between w:val="nil"/>
              </w:pBdr>
              <w:jc w:val="center"/>
              <w:rPr>
                <w:rFonts w:ascii="Calibri" w:eastAsia="Calibri" w:hAnsi="Calibri" w:cs="Calibri"/>
                <w:color w:val="000000"/>
              </w:rPr>
            </w:pPr>
          </w:p>
          <w:p w14:paraId="706F3805" w14:textId="77777777" w:rsidR="0023564E" w:rsidRDefault="0023564E" w:rsidP="00AB74A7">
            <w:pPr>
              <w:pBdr>
                <w:top w:val="nil"/>
                <w:left w:val="nil"/>
                <w:bottom w:val="nil"/>
                <w:right w:val="nil"/>
                <w:between w:val="nil"/>
              </w:pBdr>
              <w:jc w:val="center"/>
              <w:rPr>
                <w:rFonts w:ascii="Calibri" w:eastAsia="Calibri" w:hAnsi="Calibri" w:cs="Calibri"/>
                <w:color w:val="000000"/>
              </w:rPr>
            </w:pPr>
            <w:r>
              <w:rPr>
                <w:rFonts w:ascii="Wingdings" w:eastAsia="Wingdings" w:hAnsi="Wingdings" w:cs="Wingdings"/>
                <w:b/>
                <w:color w:val="000000"/>
              </w:rPr>
              <w:t>✓</w:t>
            </w:r>
          </w:p>
        </w:tc>
        <w:tc>
          <w:tcPr>
            <w:tcW w:w="2046" w:type="dxa"/>
          </w:tcPr>
          <w:p w14:paraId="75C4FD6B" w14:textId="77777777" w:rsidR="0023564E" w:rsidRDefault="0023564E" w:rsidP="00AB74A7">
            <w:pPr>
              <w:pBdr>
                <w:top w:val="nil"/>
                <w:left w:val="nil"/>
                <w:bottom w:val="nil"/>
                <w:right w:val="nil"/>
                <w:between w:val="nil"/>
              </w:pBdr>
              <w:jc w:val="center"/>
              <w:rPr>
                <w:rFonts w:ascii="Calibri" w:eastAsia="Calibri" w:hAnsi="Calibri" w:cs="Calibri"/>
                <w:color w:val="000000"/>
              </w:rPr>
            </w:pPr>
          </w:p>
        </w:tc>
      </w:tr>
      <w:tr w:rsidR="0023564E" w14:paraId="56AE2805" w14:textId="77777777" w:rsidTr="00AB74A7">
        <w:tc>
          <w:tcPr>
            <w:tcW w:w="5211" w:type="dxa"/>
          </w:tcPr>
          <w:p w14:paraId="696642B0" w14:textId="77777777" w:rsidR="0023564E" w:rsidRDefault="0023564E" w:rsidP="00AB74A7">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Ability to present a non-clinical perspective and offer constructive challenge</w:t>
            </w:r>
          </w:p>
          <w:p w14:paraId="13194397" w14:textId="77777777" w:rsidR="0023564E" w:rsidRDefault="0023564E" w:rsidP="00AB74A7">
            <w:pPr>
              <w:pBdr>
                <w:top w:val="nil"/>
                <w:left w:val="nil"/>
                <w:bottom w:val="nil"/>
                <w:right w:val="nil"/>
                <w:between w:val="nil"/>
              </w:pBdr>
              <w:rPr>
                <w:rFonts w:ascii="Calibri" w:eastAsia="Calibri" w:hAnsi="Calibri" w:cs="Calibri"/>
                <w:color w:val="000000"/>
              </w:rPr>
            </w:pPr>
          </w:p>
        </w:tc>
        <w:tc>
          <w:tcPr>
            <w:tcW w:w="1985" w:type="dxa"/>
          </w:tcPr>
          <w:p w14:paraId="4B42AFAD" w14:textId="77777777" w:rsidR="0023564E" w:rsidRDefault="0023564E" w:rsidP="00AB74A7">
            <w:pPr>
              <w:pBdr>
                <w:top w:val="nil"/>
                <w:left w:val="nil"/>
                <w:bottom w:val="nil"/>
                <w:right w:val="nil"/>
                <w:between w:val="nil"/>
              </w:pBdr>
              <w:jc w:val="center"/>
              <w:rPr>
                <w:rFonts w:ascii="Calibri" w:eastAsia="Calibri" w:hAnsi="Calibri" w:cs="Calibri"/>
                <w:color w:val="000000"/>
              </w:rPr>
            </w:pPr>
          </w:p>
          <w:p w14:paraId="585A660C" w14:textId="77777777" w:rsidR="0023564E" w:rsidRDefault="0023564E" w:rsidP="00AB74A7">
            <w:pPr>
              <w:pBdr>
                <w:top w:val="nil"/>
                <w:left w:val="nil"/>
                <w:bottom w:val="nil"/>
                <w:right w:val="nil"/>
                <w:between w:val="nil"/>
              </w:pBdr>
              <w:jc w:val="center"/>
              <w:rPr>
                <w:rFonts w:ascii="Calibri" w:eastAsia="Calibri" w:hAnsi="Calibri" w:cs="Calibri"/>
                <w:color w:val="000000"/>
              </w:rPr>
            </w:pPr>
            <w:r>
              <w:rPr>
                <w:rFonts w:ascii="Wingdings" w:eastAsia="Wingdings" w:hAnsi="Wingdings" w:cs="Wingdings"/>
                <w:b/>
                <w:color w:val="000000"/>
              </w:rPr>
              <w:t>✓</w:t>
            </w:r>
          </w:p>
        </w:tc>
        <w:tc>
          <w:tcPr>
            <w:tcW w:w="2046" w:type="dxa"/>
          </w:tcPr>
          <w:p w14:paraId="1F09D146" w14:textId="77777777" w:rsidR="0023564E" w:rsidRDefault="0023564E" w:rsidP="00AB74A7">
            <w:pPr>
              <w:pBdr>
                <w:top w:val="nil"/>
                <w:left w:val="nil"/>
                <w:bottom w:val="nil"/>
                <w:right w:val="nil"/>
                <w:between w:val="nil"/>
              </w:pBdr>
              <w:jc w:val="center"/>
              <w:rPr>
                <w:rFonts w:ascii="Calibri" w:eastAsia="Calibri" w:hAnsi="Calibri" w:cs="Calibri"/>
                <w:color w:val="000000"/>
              </w:rPr>
            </w:pPr>
          </w:p>
        </w:tc>
      </w:tr>
      <w:tr w:rsidR="0023564E" w14:paraId="5AE032A5" w14:textId="77777777" w:rsidTr="00AB74A7">
        <w:tc>
          <w:tcPr>
            <w:tcW w:w="5211" w:type="dxa"/>
          </w:tcPr>
          <w:p w14:paraId="72422D7E" w14:textId="77777777" w:rsidR="0023564E" w:rsidRDefault="0023564E" w:rsidP="00AB74A7">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Ability to display sound judgment and objectivity</w:t>
            </w:r>
          </w:p>
          <w:p w14:paraId="6FD82744" w14:textId="77777777" w:rsidR="0023564E" w:rsidRDefault="0023564E" w:rsidP="00AB74A7">
            <w:pPr>
              <w:pBdr>
                <w:top w:val="nil"/>
                <w:left w:val="nil"/>
                <w:bottom w:val="nil"/>
                <w:right w:val="nil"/>
                <w:between w:val="nil"/>
              </w:pBdr>
              <w:rPr>
                <w:rFonts w:ascii="Calibri" w:eastAsia="Calibri" w:hAnsi="Calibri" w:cs="Calibri"/>
                <w:color w:val="000000"/>
              </w:rPr>
            </w:pPr>
          </w:p>
        </w:tc>
        <w:tc>
          <w:tcPr>
            <w:tcW w:w="1985" w:type="dxa"/>
          </w:tcPr>
          <w:p w14:paraId="52675C81" w14:textId="77777777" w:rsidR="0023564E" w:rsidRDefault="0023564E" w:rsidP="00AB74A7">
            <w:pPr>
              <w:pBdr>
                <w:top w:val="nil"/>
                <w:left w:val="nil"/>
                <w:bottom w:val="nil"/>
                <w:right w:val="nil"/>
                <w:between w:val="nil"/>
              </w:pBdr>
              <w:jc w:val="center"/>
              <w:rPr>
                <w:rFonts w:ascii="Calibri" w:eastAsia="Calibri" w:hAnsi="Calibri" w:cs="Calibri"/>
                <w:color w:val="000000"/>
              </w:rPr>
            </w:pPr>
          </w:p>
          <w:p w14:paraId="6254A3FE" w14:textId="77777777" w:rsidR="0023564E" w:rsidRDefault="0023564E" w:rsidP="00AB74A7">
            <w:pPr>
              <w:pBdr>
                <w:top w:val="nil"/>
                <w:left w:val="nil"/>
                <w:bottom w:val="nil"/>
                <w:right w:val="nil"/>
                <w:between w:val="nil"/>
              </w:pBdr>
              <w:jc w:val="center"/>
              <w:rPr>
                <w:rFonts w:ascii="Calibri" w:eastAsia="Calibri" w:hAnsi="Calibri" w:cs="Calibri"/>
                <w:color w:val="000000"/>
              </w:rPr>
            </w:pPr>
            <w:r>
              <w:rPr>
                <w:rFonts w:ascii="Wingdings" w:eastAsia="Wingdings" w:hAnsi="Wingdings" w:cs="Wingdings"/>
                <w:b/>
                <w:color w:val="000000"/>
              </w:rPr>
              <w:t>✓</w:t>
            </w:r>
          </w:p>
        </w:tc>
        <w:tc>
          <w:tcPr>
            <w:tcW w:w="2046" w:type="dxa"/>
          </w:tcPr>
          <w:p w14:paraId="64242D06" w14:textId="77777777" w:rsidR="0023564E" w:rsidRDefault="0023564E" w:rsidP="00AB74A7">
            <w:pPr>
              <w:pBdr>
                <w:top w:val="nil"/>
                <w:left w:val="nil"/>
                <w:bottom w:val="nil"/>
                <w:right w:val="nil"/>
                <w:between w:val="nil"/>
              </w:pBdr>
              <w:jc w:val="center"/>
              <w:rPr>
                <w:rFonts w:ascii="Calibri" w:eastAsia="Calibri" w:hAnsi="Calibri" w:cs="Calibri"/>
                <w:color w:val="000000"/>
              </w:rPr>
            </w:pPr>
          </w:p>
        </w:tc>
      </w:tr>
      <w:tr w:rsidR="0023564E" w14:paraId="10362CB7" w14:textId="77777777" w:rsidTr="00AB74A7">
        <w:tc>
          <w:tcPr>
            <w:tcW w:w="5211" w:type="dxa"/>
          </w:tcPr>
          <w:p w14:paraId="6603BA42" w14:textId="77777777" w:rsidR="0023564E" w:rsidRDefault="0023564E" w:rsidP="00AB74A7">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Ability to communicate verbally and in writing, via email and teleconference, with a variety of audiences including patients, clinicians, commissioners and members of the voluntary sector</w:t>
            </w:r>
          </w:p>
        </w:tc>
        <w:tc>
          <w:tcPr>
            <w:tcW w:w="1985" w:type="dxa"/>
          </w:tcPr>
          <w:p w14:paraId="380D5968" w14:textId="77777777" w:rsidR="0023564E" w:rsidRDefault="0023564E" w:rsidP="00AB74A7">
            <w:pPr>
              <w:pBdr>
                <w:top w:val="nil"/>
                <w:left w:val="nil"/>
                <w:bottom w:val="nil"/>
                <w:right w:val="nil"/>
                <w:between w:val="nil"/>
              </w:pBdr>
              <w:jc w:val="center"/>
              <w:rPr>
                <w:rFonts w:ascii="Calibri" w:eastAsia="Calibri" w:hAnsi="Calibri" w:cs="Calibri"/>
                <w:color w:val="000000"/>
              </w:rPr>
            </w:pPr>
          </w:p>
          <w:p w14:paraId="732BC60B" w14:textId="77777777" w:rsidR="0023564E" w:rsidRDefault="0023564E" w:rsidP="00AB74A7">
            <w:pPr>
              <w:pBdr>
                <w:top w:val="nil"/>
                <w:left w:val="nil"/>
                <w:bottom w:val="nil"/>
                <w:right w:val="nil"/>
                <w:between w:val="nil"/>
              </w:pBdr>
              <w:jc w:val="center"/>
              <w:rPr>
                <w:rFonts w:ascii="Calibri" w:eastAsia="Calibri" w:hAnsi="Calibri" w:cs="Calibri"/>
                <w:color w:val="000000"/>
              </w:rPr>
            </w:pPr>
            <w:r>
              <w:rPr>
                <w:rFonts w:ascii="Wingdings" w:eastAsia="Wingdings" w:hAnsi="Wingdings" w:cs="Wingdings"/>
                <w:b/>
                <w:color w:val="000000"/>
              </w:rPr>
              <w:t>✓</w:t>
            </w:r>
          </w:p>
        </w:tc>
        <w:tc>
          <w:tcPr>
            <w:tcW w:w="2046" w:type="dxa"/>
          </w:tcPr>
          <w:p w14:paraId="715976F9" w14:textId="77777777" w:rsidR="0023564E" w:rsidRDefault="0023564E" w:rsidP="00AB74A7">
            <w:pPr>
              <w:pBdr>
                <w:top w:val="nil"/>
                <w:left w:val="nil"/>
                <w:bottom w:val="nil"/>
                <w:right w:val="nil"/>
                <w:between w:val="nil"/>
              </w:pBdr>
              <w:jc w:val="center"/>
              <w:rPr>
                <w:rFonts w:ascii="Calibri" w:eastAsia="Calibri" w:hAnsi="Calibri" w:cs="Calibri"/>
                <w:color w:val="000000"/>
              </w:rPr>
            </w:pPr>
          </w:p>
        </w:tc>
      </w:tr>
      <w:tr w:rsidR="0023564E" w14:paraId="6767EF67" w14:textId="77777777" w:rsidTr="00AB74A7">
        <w:tc>
          <w:tcPr>
            <w:tcW w:w="5211" w:type="dxa"/>
          </w:tcPr>
          <w:p w14:paraId="095E1E82" w14:textId="77777777" w:rsidR="0023564E" w:rsidRDefault="0023564E" w:rsidP="00AB74A7">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Ability to devote at least 10 hours per quarter to the role and to travel to meetings</w:t>
            </w:r>
          </w:p>
          <w:p w14:paraId="7AC51347" w14:textId="77777777" w:rsidR="0023564E" w:rsidRDefault="0023564E" w:rsidP="00AB74A7">
            <w:pPr>
              <w:ind w:left="472"/>
              <w:rPr>
                <w:rFonts w:ascii="Calibri" w:eastAsia="Calibri" w:hAnsi="Calibri" w:cs="Calibri"/>
              </w:rPr>
            </w:pPr>
          </w:p>
        </w:tc>
        <w:tc>
          <w:tcPr>
            <w:tcW w:w="1985" w:type="dxa"/>
          </w:tcPr>
          <w:p w14:paraId="75817184" w14:textId="77777777" w:rsidR="0023564E" w:rsidRDefault="0023564E" w:rsidP="00AB74A7">
            <w:pPr>
              <w:pBdr>
                <w:top w:val="nil"/>
                <w:left w:val="nil"/>
                <w:bottom w:val="nil"/>
                <w:right w:val="nil"/>
                <w:between w:val="nil"/>
              </w:pBdr>
              <w:jc w:val="center"/>
              <w:rPr>
                <w:rFonts w:ascii="Calibri" w:eastAsia="Calibri" w:hAnsi="Calibri" w:cs="Calibri"/>
                <w:color w:val="000000"/>
              </w:rPr>
            </w:pPr>
          </w:p>
          <w:p w14:paraId="01ECD65C" w14:textId="77777777" w:rsidR="0023564E" w:rsidRDefault="0023564E" w:rsidP="00AB74A7">
            <w:pPr>
              <w:pBdr>
                <w:top w:val="nil"/>
                <w:left w:val="nil"/>
                <w:bottom w:val="nil"/>
                <w:right w:val="nil"/>
                <w:between w:val="nil"/>
              </w:pBdr>
              <w:jc w:val="center"/>
              <w:rPr>
                <w:rFonts w:ascii="Calibri" w:eastAsia="Calibri" w:hAnsi="Calibri" w:cs="Calibri"/>
                <w:color w:val="000000"/>
              </w:rPr>
            </w:pPr>
            <w:r>
              <w:rPr>
                <w:rFonts w:ascii="Wingdings" w:eastAsia="Wingdings" w:hAnsi="Wingdings" w:cs="Wingdings"/>
                <w:b/>
                <w:color w:val="000000"/>
              </w:rPr>
              <w:t>✓</w:t>
            </w:r>
          </w:p>
        </w:tc>
        <w:tc>
          <w:tcPr>
            <w:tcW w:w="2046" w:type="dxa"/>
          </w:tcPr>
          <w:p w14:paraId="75E82F35" w14:textId="77777777" w:rsidR="0023564E" w:rsidRDefault="0023564E" w:rsidP="00AB74A7">
            <w:pPr>
              <w:pBdr>
                <w:top w:val="nil"/>
                <w:left w:val="nil"/>
                <w:bottom w:val="nil"/>
                <w:right w:val="nil"/>
                <w:between w:val="nil"/>
              </w:pBdr>
              <w:jc w:val="center"/>
              <w:rPr>
                <w:rFonts w:ascii="Calibri" w:eastAsia="Calibri" w:hAnsi="Calibri" w:cs="Calibri"/>
                <w:color w:val="000000"/>
              </w:rPr>
            </w:pPr>
          </w:p>
        </w:tc>
      </w:tr>
      <w:tr w:rsidR="0023564E" w14:paraId="66408AA0" w14:textId="77777777" w:rsidTr="00AB74A7">
        <w:tc>
          <w:tcPr>
            <w:tcW w:w="9242" w:type="dxa"/>
            <w:gridSpan w:val="3"/>
            <w:tcBorders>
              <w:top w:val="nil"/>
              <w:left w:val="nil"/>
              <w:bottom w:val="nil"/>
              <w:right w:val="nil"/>
            </w:tcBorders>
          </w:tcPr>
          <w:p w14:paraId="19582999" w14:textId="77777777" w:rsidR="0023564E" w:rsidRDefault="0023564E" w:rsidP="00AB74A7">
            <w:pPr>
              <w:pBdr>
                <w:top w:val="nil"/>
                <w:left w:val="nil"/>
                <w:bottom w:val="nil"/>
                <w:right w:val="nil"/>
                <w:between w:val="nil"/>
              </w:pBdr>
              <w:rPr>
                <w:rFonts w:ascii="Calibri" w:eastAsia="Calibri" w:hAnsi="Calibri" w:cs="Calibri"/>
                <w:color w:val="000000"/>
              </w:rPr>
            </w:pPr>
          </w:p>
        </w:tc>
      </w:tr>
    </w:tbl>
    <w:p w14:paraId="5513173B" w14:textId="77777777" w:rsidR="0023564E" w:rsidRDefault="0023564E" w:rsidP="0023564E">
      <w:pPr>
        <w:rPr>
          <w:rFonts w:ascii="Calibri" w:eastAsia="Calibri" w:hAnsi="Calibri" w:cs="Calibri"/>
        </w:rPr>
      </w:pPr>
    </w:p>
    <w:p w14:paraId="586F1CFB" w14:textId="77777777" w:rsidR="0023564E" w:rsidRDefault="0023564E" w:rsidP="0023564E">
      <w:pPr>
        <w:rPr>
          <w:rFonts w:ascii="Calibri" w:eastAsia="Calibri" w:hAnsi="Calibri" w:cs="Calibri"/>
        </w:rPr>
      </w:pPr>
    </w:p>
    <w:p w14:paraId="39B7AE43" w14:textId="77777777" w:rsidR="0023564E" w:rsidRDefault="0023564E" w:rsidP="0023564E">
      <w:pPr>
        <w:rPr>
          <w:rFonts w:ascii="Calibri" w:eastAsia="Calibri" w:hAnsi="Calibri" w:cs="Calibri"/>
        </w:rPr>
      </w:pPr>
    </w:p>
    <w:p w14:paraId="56A51B74" w14:textId="77777777" w:rsidR="0023564E" w:rsidRDefault="0023564E" w:rsidP="0023564E">
      <w:pPr>
        <w:rPr>
          <w:rFonts w:ascii="Calibri" w:eastAsia="Calibri" w:hAnsi="Calibri" w:cs="Calibri"/>
        </w:rPr>
      </w:pPr>
    </w:p>
    <w:p w14:paraId="171B0630" w14:textId="77777777" w:rsidR="0023564E" w:rsidRDefault="0023564E" w:rsidP="0023564E">
      <w:pPr>
        <w:rPr>
          <w:rFonts w:ascii="Calibri" w:eastAsia="Calibri" w:hAnsi="Calibri" w:cs="Calibri"/>
        </w:rPr>
      </w:pPr>
    </w:p>
    <w:p w14:paraId="02C91923" w14:textId="77777777" w:rsidR="0023564E" w:rsidRDefault="0023564E" w:rsidP="0023564E">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sz w:val="28"/>
          <w:szCs w:val="28"/>
        </w:rPr>
        <w:t>Application Form: Lay member of Emergency Laparotomy Project Steering Group</w:t>
      </w:r>
      <w:r>
        <w:rPr>
          <w:rFonts w:ascii="Calibri" w:eastAsia="Calibri" w:hAnsi="Calibri" w:cs="Calibri"/>
          <w:b/>
          <w:color w:val="000000"/>
        </w:rPr>
        <w:t xml:space="preserve"> </w:t>
      </w:r>
    </w:p>
    <w:p w14:paraId="77D601F1" w14:textId="77777777" w:rsidR="0023564E" w:rsidRDefault="0023564E" w:rsidP="0023564E">
      <w:pPr>
        <w:rPr>
          <w:rFonts w:ascii="Calibri" w:eastAsia="Calibri" w:hAnsi="Calibri" w:cs="Calibri"/>
          <w:color w:val="0000FF"/>
          <w:u w:val="single"/>
        </w:rPr>
      </w:pPr>
      <w:r>
        <w:rPr>
          <w:rFonts w:ascii="Calibri" w:eastAsia="Calibri" w:hAnsi="Calibri" w:cs="Calibri"/>
        </w:rPr>
        <w:t xml:space="preserve">If you would like to apply for these exciting opportunities, please complete all sections of the following application form and submit by </w:t>
      </w:r>
      <w:r>
        <w:rPr>
          <w:rFonts w:ascii="Calibri" w:eastAsia="Calibri" w:hAnsi="Calibri" w:cs="Calibri"/>
          <w:b/>
        </w:rPr>
        <w:t>midday on 30</w:t>
      </w:r>
      <w:r w:rsidRPr="005F3226">
        <w:rPr>
          <w:rFonts w:ascii="Calibri" w:eastAsia="Calibri" w:hAnsi="Calibri" w:cs="Calibri"/>
          <w:b/>
          <w:vertAlign w:val="superscript"/>
        </w:rPr>
        <w:t>th</w:t>
      </w:r>
      <w:r>
        <w:rPr>
          <w:rFonts w:ascii="Calibri" w:eastAsia="Calibri" w:hAnsi="Calibri" w:cs="Calibri"/>
          <w:b/>
        </w:rPr>
        <w:t xml:space="preserve"> November 2018</w:t>
      </w:r>
      <w:r>
        <w:rPr>
          <w:rFonts w:ascii="Calibri" w:eastAsia="Calibri" w:hAnsi="Calibri" w:cs="Calibri"/>
        </w:rPr>
        <w:t xml:space="preserve"> to </w:t>
      </w:r>
      <w:hyperlink r:id="rId13">
        <w:r>
          <w:rPr>
            <w:rFonts w:ascii="Calibri" w:eastAsia="Calibri" w:hAnsi="Calibri" w:cs="Calibri"/>
            <w:color w:val="0000FF"/>
            <w:u w:val="single"/>
          </w:rPr>
          <w:t>info@oxfordahsn.org</w:t>
        </w:r>
      </w:hyperlink>
    </w:p>
    <w:p w14:paraId="68157D87" w14:textId="77777777" w:rsidR="0023564E" w:rsidRDefault="0023564E" w:rsidP="0023564E">
      <w:pPr>
        <w:rPr>
          <w:rFonts w:ascii="Calibri" w:eastAsia="Calibri" w:hAnsi="Calibri" w:cs="Calibri"/>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52"/>
        <w:gridCol w:w="5590"/>
      </w:tblGrid>
      <w:tr w:rsidR="0023564E" w14:paraId="5FDD1EDE" w14:textId="77777777" w:rsidTr="00AB74A7">
        <w:tc>
          <w:tcPr>
            <w:tcW w:w="3652" w:type="dxa"/>
            <w:tcBorders>
              <w:top w:val="single" w:sz="4" w:space="0" w:color="000000"/>
              <w:left w:val="single" w:sz="4" w:space="0" w:color="000000"/>
              <w:bottom w:val="single" w:sz="4" w:space="0" w:color="000000"/>
              <w:right w:val="single" w:sz="4" w:space="0" w:color="000000"/>
            </w:tcBorders>
          </w:tcPr>
          <w:p w14:paraId="1B7D8215" w14:textId="77777777" w:rsidR="0023564E" w:rsidRDefault="0023564E" w:rsidP="00AB74A7">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Name:</w:t>
            </w:r>
          </w:p>
          <w:p w14:paraId="38F41188" w14:textId="77777777" w:rsidR="0023564E" w:rsidRDefault="0023564E" w:rsidP="00AB74A7">
            <w:pPr>
              <w:pBdr>
                <w:top w:val="nil"/>
                <w:left w:val="nil"/>
                <w:bottom w:val="nil"/>
                <w:right w:val="nil"/>
                <w:between w:val="nil"/>
              </w:pBdr>
              <w:rPr>
                <w:rFonts w:ascii="Calibri" w:eastAsia="Calibri" w:hAnsi="Calibri" w:cs="Calibri"/>
                <w:color w:val="000000"/>
              </w:rPr>
            </w:pPr>
          </w:p>
        </w:tc>
        <w:tc>
          <w:tcPr>
            <w:tcW w:w="5590" w:type="dxa"/>
            <w:tcBorders>
              <w:top w:val="single" w:sz="4" w:space="0" w:color="000000"/>
              <w:left w:val="single" w:sz="4" w:space="0" w:color="000000"/>
              <w:bottom w:val="single" w:sz="4" w:space="0" w:color="000000"/>
              <w:right w:val="single" w:sz="4" w:space="0" w:color="000000"/>
            </w:tcBorders>
          </w:tcPr>
          <w:p w14:paraId="06516733" w14:textId="77777777" w:rsidR="0023564E" w:rsidRDefault="0023564E" w:rsidP="00AB74A7">
            <w:pPr>
              <w:pBdr>
                <w:top w:val="nil"/>
                <w:left w:val="nil"/>
                <w:bottom w:val="nil"/>
                <w:right w:val="nil"/>
                <w:between w:val="nil"/>
              </w:pBdr>
              <w:rPr>
                <w:rFonts w:ascii="Calibri" w:eastAsia="Calibri" w:hAnsi="Calibri" w:cs="Calibri"/>
                <w:color w:val="000000"/>
              </w:rPr>
            </w:pPr>
          </w:p>
          <w:p w14:paraId="7BF0CC5E" w14:textId="77777777" w:rsidR="0023564E" w:rsidRDefault="0023564E" w:rsidP="00AB74A7">
            <w:pPr>
              <w:pBdr>
                <w:top w:val="nil"/>
                <w:left w:val="nil"/>
                <w:bottom w:val="nil"/>
                <w:right w:val="nil"/>
                <w:between w:val="nil"/>
              </w:pBdr>
              <w:rPr>
                <w:rFonts w:ascii="Calibri" w:eastAsia="Calibri" w:hAnsi="Calibri" w:cs="Calibri"/>
                <w:color w:val="000000"/>
              </w:rPr>
            </w:pPr>
          </w:p>
        </w:tc>
      </w:tr>
      <w:tr w:rsidR="0023564E" w14:paraId="696B2DC8" w14:textId="77777777" w:rsidTr="00AB74A7">
        <w:tc>
          <w:tcPr>
            <w:tcW w:w="3652" w:type="dxa"/>
            <w:tcBorders>
              <w:top w:val="single" w:sz="4" w:space="0" w:color="000000"/>
              <w:left w:val="single" w:sz="4" w:space="0" w:color="000000"/>
              <w:bottom w:val="single" w:sz="4" w:space="0" w:color="000000"/>
              <w:right w:val="single" w:sz="4" w:space="0" w:color="000000"/>
            </w:tcBorders>
          </w:tcPr>
          <w:p w14:paraId="40F61A11" w14:textId="77777777" w:rsidR="0023564E" w:rsidRDefault="0023564E" w:rsidP="00AB74A7">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 xml:space="preserve">County of residence: </w:t>
            </w:r>
          </w:p>
          <w:p w14:paraId="3C52DBD6" w14:textId="77777777" w:rsidR="0023564E" w:rsidRDefault="0023564E" w:rsidP="00AB74A7">
            <w:pPr>
              <w:pBdr>
                <w:top w:val="nil"/>
                <w:left w:val="nil"/>
                <w:bottom w:val="nil"/>
                <w:right w:val="nil"/>
                <w:between w:val="nil"/>
              </w:pBdr>
              <w:rPr>
                <w:rFonts w:ascii="Calibri" w:eastAsia="Calibri" w:hAnsi="Calibri" w:cs="Calibri"/>
                <w:color w:val="000000"/>
              </w:rPr>
            </w:pPr>
          </w:p>
        </w:tc>
        <w:tc>
          <w:tcPr>
            <w:tcW w:w="5590" w:type="dxa"/>
            <w:tcBorders>
              <w:top w:val="single" w:sz="4" w:space="0" w:color="000000"/>
              <w:left w:val="single" w:sz="4" w:space="0" w:color="000000"/>
              <w:bottom w:val="single" w:sz="4" w:space="0" w:color="000000"/>
              <w:right w:val="single" w:sz="4" w:space="0" w:color="000000"/>
            </w:tcBorders>
          </w:tcPr>
          <w:p w14:paraId="51C87C87" w14:textId="77777777" w:rsidR="0023564E" w:rsidRDefault="0023564E" w:rsidP="00AB74A7">
            <w:pPr>
              <w:pBdr>
                <w:top w:val="nil"/>
                <w:left w:val="nil"/>
                <w:bottom w:val="nil"/>
                <w:right w:val="nil"/>
                <w:between w:val="nil"/>
              </w:pBdr>
              <w:rPr>
                <w:rFonts w:ascii="Calibri" w:eastAsia="Calibri" w:hAnsi="Calibri" w:cs="Calibri"/>
                <w:color w:val="000000"/>
              </w:rPr>
            </w:pPr>
          </w:p>
          <w:p w14:paraId="135E3471" w14:textId="77777777" w:rsidR="0023564E" w:rsidRDefault="0023564E" w:rsidP="00AB74A7">
            <w:pPr>
              <w:pBdr>
                <w:top w:val="nil"/>
                <w:left w:val="nil"/>
                <w:bottom w:val="nil"/>
                <w:right w:val="nil"/>
                <w:between w:val="nil"/>
              </w:pBdr>
              <w:rPr>
                <w:rFonts w:ascii="Calibri" w:eastAsia="Calibri" w:hAnsi="Calibri" w:cs="Calibri"/>
                <w:color w:val="000000"/>
              </w:rPr>
            </w:pPr>
          </w:p>
          <w:p w14:paraId="200E8E06" w14:textId="77777777" w:rsidR="0023564E" w:rsidRDefault="0023564E" w:rsidP="00AB74A7">
            <w:pPr>
              <w:pBdr>
                <w:top w:val="nil"/>
                <w:left w:val="nil"/>
                <w:bottom w:val="nil"/>
                <w:right w:val="nil"/>
                <w:between w:val="nil"/>
              </w:pBdr>
              <w:rPr>
                <w:rFonts w:ascii="Calibri" w:eastAsia="Calibri" w:hAnsi="Calibri" w:cs="Calibri"/>
                <w:color w:val="000000"/>
              </w:rPr>
            </w:pPr>
          </w:p>
        </w:tc>
      </w:tr>
      <w:tr w:rsidR="0023564E" w14:paraId="5774DEE4" w14:textId="77777777" w:rsidTr="00AB74A7">
        <w:tc>
          <w:tcPr>
            <w:tcW w:w="3652" w:type="dxa"/>
            <w:tcBorders>
              <w:top w:val="single" w:sz="4" w:space="0" w:color="000000"/>
              <w:left w:val="single" w:sz="4" w:space="0" w:color="000000"/>
              <w:bottom w:val="single" w:sz="4" w:space="0" w:color="000000"/>
              <w:right w:val="single" w:sz="4" w:space="0" w:color="000000"/>
            </w:tcBorders>
          </w:tcPr>
          <w:p w14:paraId="4FC834F0" w14:textId="77777777" w:rsidR="0023564E" w:rsidRDefault="0023564E" w:rsidP="00AB74A7">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Email Address:</w:t>
            </w:r>
          </w:p>
          <w:p w14:paraId="4EA3A883" w14:textId="77777777" w:rsidR="0023564E" w:rsidRDefault="0023564E" w:rsidP="00AB74A7">
            <w:pPr>
              <w:pBdr>
                <w:top w:val="nil"/>
                <w:left w:val="nil"/>
                <w:bottom w:val="nil"/>
                <w:right w:val="nil"/>
                <w:between w:val="nil"/>
              </w:pBdr>
              <w:rPr>
                <w:rFonts w:ascii="Calibri" w:eastAsia="Calibri" w:hAnsi="Calibri" w:cs="Calibri"/>
                <w:color w:val="000000"/>
              </w:rPr>
            </w:pPr>
          </w:p>
        </w:tc>
        <w:tc>
          <w:tcPr>
            <w:tcW w:w="5590" w:type="dxa"/>
            <w:tcBorders>
              <w:top w:val="single" w:sz="4" w:space="0" w:color="000000"/>
              <w:left w:val="single" w:sz="4" w:space="0" w:color="000000"/>
              <w:bottom w:val="single" w:sz="4" w:space="0" w:color="000000"/>
              <w:right w:val="single" w:sz="4" w:space="0" w:color="000000"/>
            </w:tcBorders>
          </w:tcPr>
          <w:p w14:paraId="778494CF" w14:textId="77777777" w:rsidR="0023564E" w:rsidRDefault="0023564E" w:rsidP="00AB74A7">
            <w:pPr>
              <w:pBdr>
                <w:top w:val="nil"/>
                <w:left w:val="nil"/>
                <w:bottom w:val="nil"/>
                <w:right w:val="nil"/>
                <w:between w:val="nil"/>
              </w:pBdr>
              <w:rPr>
                <w:rFonts w:ascii="Calibri" w:eastAsia="Calibri" w:hAnsi="Calibri" w:cs="Calibri"/>
                <w:color w:val="000000"/>
              </w:rPr>
            </w:pPr>
          </w:p>
          <w:p w14:paraId="344DC6A1" w14:textId="77777777" w:rsidR="0023564E" w:rsidRDefault="0023564E" w:rsidP="00AB74A7">
            <w:pPr>
              <w:pBdr>
                <w:top w:val="nil"/>
                <w:left w:val="nil"/>
                <w:bottom w:val="nil"/>
                <w:right w:val="nil"/>
                <w:between w:val="nil"/>
              </w:pBdr>
              <w:rPr>
                <w:rFonts w:ascii="Calibri" w:eastAsia="Calibri" w:hAnsi="Calibri" w:cs="Calibri"/>
                <w:color w:val="000000"/>
              </w:rPr>
            </w:pPr>
          </w:p>
          <w:p w14:paraId="26C9EB07" w14:textId="77777777" w:rsidR="0023564E" w:rsidRDefault="0023564E" w:rsidP="00AB74A7">
            <w:pPr>
              <w:pBdr>
                <w:top w:val="nil"/>
                <w:left w:val="nil"/>
                <w:bottom w:val="nil"/>
                <w:right w:val="nil"/>
                <w:between w:val="nil"/>
              </w:pBdr>
              <w:rPr>
                <w:rFonts w:ascii="Calibri" w:eastAsia="Calibri" w:hAnsi="Calibri" w:cs="Calibri"/>
                <w:color w:val="000000"/>
              </w:rPr>
            </w:pPr>
          </w:p>
          <w:p w14:paraId="2B4A2B89" w14:textId="77777777" w:rsidR="0023564E" w:rsidRDefault="0023564E" w:rsidP="00AB74A7">
            <w:pPr>
              <w:pBdr>
                <w:top w:val="nil"/>
                <w:left w:val="nil"/>
                <w:bottom w:val="nil"/>
                <w:right w:val="nil"/>
                <w:between w:val="nil"/>
              </w:pBdr>
              <w:rPr>
                <w:rFonts w:ascii="Calibri" w:eastAsia="Calibri" w:hAnsi="Calibri" w:cs="Calibri"/>
                <w:color w:val="000000"/>
              </w:rPr>
            </w:pPr>
          </w:p>
        </w:tc>
      </w:tr>
      <w:tr w:rsidR="0023564E" w14:paraId="0D53F1EC" w14:textId="77777777" w:rsidTr="00AB74A7">
        <w:tc>
          <w:tcPr>
            <w:tcW w:w="3652" w:type="dxa"/>
            <w:tcBorders>
              <w:top w:val="single" w:sz="4" w:space="0" w:color="000000"/>
              <w:left w:val="single" w:sz="4" w:space="0" w:color="000000"/>
              <w:bottom w:val="single" w:sz="4" w:space="0" w:color="000000"/>
              <w:right w:val="single" w:sz="4" w:space="0" w:color="000000"/>
            </w:tcBorders>
          </w:tcPr>
          <w:p w14:paraId="3997AC8B" w14:textId="77777777" w:rsidR="0023564E" w:rsidRDefault="0023564E" w:rsidP="00AB74A7">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Telephone Number:</w:t>
            </w:r>
          </w:p>
          <w:p w14:paraId="0AC31090" w14:textId="77777777" w:rsidR="0023564E" w:rsidRDefault="0023564E" w:rsidP="00AB74A7">
            <w:pPr>
              <w:pBdr>
                <w:top w:val="nil"/>
                <w:left w:val="nil"/>
                <w:bottom w:val="nil"/>
                <w:right w:val="nil"/>
                <w:between w:val="nil"/>
              </w:pBdr>
              <w:rPr>
                <w:rFonts w:ascii="Calibri" w:eastAsia="Calibri" w:hAnsi="Calibri" w:cs="Calibri"/>
                <w:color w:val="000000"/>
              </w:rPr>
            </w:pPr>
          </w:p>
        </w:tc>
        <w:tc>
          <w:tcPr>
            <w:tcW w:w="5590" w:type="dxa"/>
            <w:tcBorders>
              <w:top w:val="single" w:sz="4" w:space="0" w:color="000000"/>
              <w:left w:val="single" w:sz="4" w:space="0" w:color="000000"/>
              <w:bottom w:val="single" w:sz="4" w:space="0" w:color="000000"/>
              <w:right w:val="single" w:sz="4" w:space="0" w:color="000000"/>
            </w:tcBorders>
          </w:tcPr>
          <w:p w14:paraId="785F2366" w14:textId="77777777" w:rsidR="0023564E" w:rsidRDefault="0023564E" w:rsidP="00AB74A7">
            <w:pPr>
              <w:pBdr>
                <w:top w:val="nil"/>
                <w:left w:val="nil"/>
                <w:bottom w:val="nil"/>
                <w:right w:val="nil"/>
                <w:between w:val="nil"/>
              </w:pBdr>
              <w:rPr>
                <w:rFonts w:ascii="Calibri" w:eastAsia="Calibri" w:hAnsi="Calibri" w:cs="Calibri"/>
                <w:color w:val="000000"/>
              </w:rPr>
            </w:pPr>
          </w:p>
          <w:p w14:paraId="74DDFE02" w14:textId="77777777" w:rsidR="0023564E" w:rsidRDefault="0023564E" w:rsidP="00AB74A7">
            <w:pPr>
              <w:pBdr>
                <w:top w:val="nil"/>
                <w:left w:val="nil"/>
                <w:bottom w:val="nil"/>
                <w:right w:val="nil"/>
                <w:between w:val="nil"/>
              </w:pBdr>
              <w:rPr>
                <w:rFonts w:ascii="Calibri" w:eastAsia="Calibri" w:hAnsi="Calibri" w:cs="Calibri"/>
                <w:color w:val="000000"/>
              </w:rPr>
            </w:pPr>
          </w:p>
          <w:p w14:paraId="0366799B" w14:textId="77777777" w:rsidR="0023564E" w:rsidRDefault="0023564E" w:rsidP="00AB74A7">
            <w:pPr>
              <w:pBdr>
                <w:top w:val="nil"/>
                <w:left w:val="nil"/>
                <w:bottom w:val="nil"/>
                <w:right w:val="nil"/>
                <w:between w:val="nil"/>
              </w:pBdr>
              <w:rPr>
                <w:rFonts w:ascii="Calibri" w:eastAsia="Calibri" w:hAnsi="Calibri" w:cs="Calibri"/>
                <w:color w:val="000000"/>
              </w:rPr>
            </w:pPr>
          </w:p>
        </w:tc>
      </w:tr>
      <w:tr w:rsidR="0023564E" w14:paraId="608DC0DA" w14:textId="77777777" w:rsidTr="00AB74A7">
        <w:trPr>
          <w:trHeight w:val="980"/>
        </w:trPr>
        <w:tc>
          <w:tcPr>
            <w:tcW w:w="3652" w:type="dxa"/>
            <w:tcBorders>
              <w:top w:val="single" w:sz="4" w:space="0" w:color="000000"/>
              <w:left w:val="single" w:sz="4" w:space="0" w:color="000000"/>
              <w:bottom w:val="single" w:sz="4" w:space="0" w:color="000000"/>
              <w:right w:val="single" w:sz="4" w:space="0" w:color="000000"/>
            </w:tcBorders>
          </w:tcPr>
          <w:p w14:paraId="6874B091" w14:textId="77777777" w:rsidR="0023564E" w:rsidRDefault="0023564E" w:rsidP="00AB74A7">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Are you involved with any lay or patient involvement work at the moment? Please describe.</w:t>
            </w:r>
          </w:p>
          <w:p w14:paraId="5FA68F9A" w14:textId="77777777" w:rsidR="0023564E" w:rsidRDefault="0023564E" w:rsidP="00AB74A7">
            <w:pPr>
              <w:pBdr>
                <w:top w:val="nil"/>
                <w:left w:val="nil"/>
                <w:bottom w:val="nil"/>
                <w:right w:val="nil"/>
                <w:between w:val="nil"/>
              </w:pBdr>
              <w:rPr>
                <w:rFonts w:ascii="Calibri" w:eastAsia="Calibri" w:hAnsi="Calibri" w:cs="Calibri"/>
                <w:color w:val="000000"/>
              </w:rPr>
            </w:pPr>
          </w:p>
          <w:p w14:paraId="13DFFA7D" w14:textId="77777777" w:rsidR="0023564E" w:rsidRDefault="0023564E" w:rsidP="00AB74A7">
            <w:pPr>
              <w:pBdr>
                <w:top w:val="nil"/>
                <w:left w:val="nil"/>
                <w:bottom w:val="nil"/>
                <w:right w:val="nil"/>
                <w:between w:val="nil"/>
              </w:pBdr>
              <w:rPr>
                <w:rFonts w:ascii="Calibri" w:eastAsia="Calibri" w:hAnsi="Calibri" w:cs="Calibri"/>
                <w:color w:val="000000"/>
              </w:rPr>
            </w:pPr>
          </w:p>
        </w:tc>
        <w:tc>
          <w:tcPr>
            <w:tcW w:w="5590" w:type="dxa"/>
            <w:tcBorders>
              <w:top w:val="single" w:sz="4" w:space="0" w:color="000000"/>
              <w:left w:val="single" w:sz="4" w:space="0" w:color="000000"/>
              <w:bottom w:val="single" w:sz="4" w:space="0" w:color="000000"/>
              <w:right w:val="single" w:sz="4" w:space="0" w:color="000000"/>
            </w:tcBorders>
          </w:tcPr>
          <w:p w14:paraId="12994456" w14:textId="77777777" w:rsidR="0023564E" w:rsidRDefault="0023564E" w:rsidP="00AB74A7">
            <w:pPr>
              <w:pBdr>
                <w:top w:val="nil"/>
                <w:left w:val="nil"/>
                <w:bottom w:val="nil"/>
                <w:right w:val="nil"/>
                <w:between w:val="nil"/>
              </w:pBdr>
              <w:rPr>
                <w:rFonts w:ascii="Calibri" w:eastAsia="Calibri" w:hAnsi="Calibri" w:cs="Calibri"/>
                <w:color w:val="000000"/>
              </w:rPr>
            </w:pPr>
          </w:p>
          <w:p w14:paraId="1CDF5031" w14:textId="77777777" w:rsidR="0023564E" w:rsidRDefault="0023564E" w:rsidP="00AB74A7">
            <w:pPr>
              <w:pBdr>
                <w:top w:val="nil"/>
                <w:left w:val="nil"/>
                <w:bottom w:val="nil"/>
                <w:right w:val="nil"/>
                <w:between w:val="nil"/>
              </w:pBdr>
              <w:rPr>
                <w:rFonts w:ascii="Calibri" w:eastAsia="Calibri" w:hAnsi="Calibri" w:cs="Calibri"/>
                <w:color w:val="000000"/>
              </w:rPr>
            </w:pPr>
          </w:p>
          <w:p w14:paraId="3E141D13" w14:textId="77777777" w:rsidR="0023564E" w:rsidRDefault="0023564E" w:rsidP="00AB74A7">
            <w:pPr>
              <w:pBdr>
                <w:top w:val="nil"/>
                <w:left w:val="nil"/>
                <w:bottom w:val="nil"/>
                <w:right w:val="nil"/>
                <w:between w:val="nil"/>
              </w:pBdr>
              <w:rPr>
                <w:rFonts w:ascii="Calibri" w:eastAsia="Calibri" w:hAnsi="Calibri" w:cs="Calibri"/>
                <w:color w:val="000000"/>
              </w:rPr>
            </w:pPr>
          </w:p>
          <w:p w14:paraId="24AC415D" w14:textId="77777777" w:rsidR="0023564E" w:rsidRDefault="0023564E" w:rsidP="00AB74A7">
            <w:pPr>
              <w:pBdr>
                <w:top w:val="nil"/>
                <w:left w:val="nil"/>
                <w:bottom w:val="nil"/>
                <w:right w:val="nil"/>
                <w:between w:val="nil"/>
              </w:pBdr>
              <w:rPr>
                <w:rFonts w:ascii="Calibri" w:eastAsia="Calibri" w:hAnsi="Calibri" w:cs="Calibri"/>
                <w:color w:val="000000"/>
              </w:rPr>
            </w:pPr>
          </w:p>
          <w:p w14:paraId="7F544FFE" w14:textId="77777777" w:rsidR="0023564E" w:rsidRDefault="0023564E" w:rsidP="00AB74A7">
            <w:pPr>
              <w:pBdr>
                <w:top w:val="nil"/>
                <w:left w:val="nil"/>
                <w:bottom w:val="nil"/>
                <w:right w:val="nil"/>
                <w:between w:val="nil"/>
              </w:pBdr>
              <w:rPr>
                <w:rFonts w:ascii="Calibri" w:eastAsia="Calibri" w:hAnsi="Calibri" w:cs="Calibri"/>
                <w:color w:val="000000"/>
              </w:rPr>
            </w:pPr>
          </w:p>
        </w:tc>
      </w:tr>
      <w:tr w:rsidR="0023564E" w14:paraId="31F98976" w14:textId="77777777" w:rsidTr="00AB74A7">
        <w:tc>
          <w:tcPr>
            <w:tcW w:w="3652" w:type="dxa"/>
            <w:tcBorders>
              <w:top w:val="single" w:sz="4" w:space="0" w:color="000000"/>
              <w:left w:val="single" w:sz="4" w:space="0" w:color="000000"/>
              <w:bottom w:val="single" w:sz="4" w:space="0" w:color="000000"/>
              <w:right w:val="single" w:sz="4" w:space="0" w:color="000000"/>
            </w:tcBorders>
          </w:tcPr>
          <w:p w14:paraId="392C5585" w14:textId="77777777" w:rsidR="0023564E" w:rsidRDefault="0023564E" w:rsidP="00AB74A7">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What do you think you could contribute to the positions advertised?</w:t>
            </w:r>
          </w:p>
          <w:p w14:paraId="74D99F7D" w14:textId="77777777" w:rsidR="0023564E" w:rsidRDefault="0023564E" w:rsidP="00AB74A7">
            <w:pPr>
              <w:pBdr>
                <w:top w:val="nil"/>
                <w:left w:val="nil"/>
                <w:bottom w:val="nil"/>
                <w:right w:val="nil"/>
                <w:between w:val="nil"/>
              </w:pBdr>
              <w:rPr>
                <w:rFonts w:ascii="Calibri" w:eastAsia="Calibri" w:hAnsi="Calibri" w:cs="Calibri"/>
                <w:color w:val="000000"/>
              </w:rPr>
            </w:pPr>
          </w:p>
        </w:tc>
        <w:tc>
          <w:tcPr>
            <w:tcW w:w="5590" w:type="dxa"/>
            <w:tcBorders>
              <w:top w:val="single" w:sz="4" w:space="0" w:color="000000"/>
              <w:left w:val="single" w:sz="4" w:space="0" w:color="000000"/>
              <w:bottom w:val="single" w:sz="4" w:space="0" w:color="000000"/>
              <w:right w:val="single" w:sz="4" w:space="0" w:color="000000"/>
            </w:tcBorders>
          </w:tcPr>
          <w:p w14:paraId="5BC865E2" w14:textId="77777777" w:rsidR="0023564E" w:rsidRDefault="0023564E" w:rsidP="00AB74A7">
            <w:pPr>
              <w:pBdr>
                <w:top w:val="nil"/>
                <w:left w:val="nil"/>
                <w:bottom w:val="nil"/>
                <w:right w:val="nil"/>
                <w:between w:val="nil"/>
              </w:pBdr>
              <w:rPr>
                <w:rFonts w:ascii="Calibri" w:eastAsia="Calibri" w:hAnsi="Calibri" w:cs="Calibri"/>
                <w:color w:val="000000"/>
              </w:rPr>
            </w:pPr>
          </w:p>
        </w:tc>
      </w:tr>
      <w:tr w:rsidR="0023564E" w14:paraId="3CDB50CE" w14:textId="77777777" w:rsidTr="00AB74A7">
        <w:tc>
          <w:tcPr>
            <w:tcW w:w="3652" w:type="dxa"/>
            <w:tcBorders>
              <w:top w:val="single" w:sz="4" w:space="0" w:color="000000"/>
              <w:left w:val="single" w:sz="4" w:space="0" w:color="000000"/>
              <w:bottom w:val="single" w:sz="4" w:space="0" w:color="000000"/>
              <w:right w:val="single" w:sz="4" w:space="0" w:color="000000"/>
            </w:tcBorders>
          </w:tcPr>
          <w:p w14:paraId="3CC04EDE" w14:textId="77777777" w:rsidR="0023564E" w:rsidRDefault="0023564E" w:rsidP="00AB74A7">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How do your skills and experience match those outlined in the role description and person specification? </w:t>
            </w:r>
          </w:p>
          <w:p w14:paraId="4D1B3F18" w14:textId="270D1A8D" w:rsidR="00076C7F" w:rsidRDefault="00076C7F" w:rsidP="00AB74A7">
            <w:pPr>
              <w:pBdr>
                <w:top w:val="nil"/>
                <w:left w:val="nil"/>
                <w:bottom w:val="nil"/>
                <w:right w:val="nil"/>
                <w:between w:val="nil"/>
              </w:pBdr>
              <w:rPr>
                <w:rFonts w:ascii="Calibri" w:eastAsia="Calibri" w:hAnsi="Calibri" w:cs="Calibri"/>
                <w:color w:val="000000"/>
              </w:rPr>
            </w:pPr>
          </w:p>
        </w:tc>
        <w:tc>
          <w:tcPr>
            <w:tcW w:w="5590" w:type="dxa"/>
            <w:tcBorders>
              <w:top w:val="single" w:sz="4" w:space="0" w:color="000000"/>
              <w:left w:val="single" w:sz="4" w:space="0" w:color="000000"/>
              <w:bottom w:val="single" w:sz="4" w:space="0" w:color="000000"/>
              <w:right w:val="single" w:sz="4" w:space="0" w:color="000000"/>
            </w:tcBorders>
          </w:tcPr>
          <w:p w14:paraId="295063A5" w14:textId="77777777" w:rsidR="0023564E" w:rsidRDefault="0023564E" w:rsidP="00AB74A7">
            <w:pPr>
              <w:pBdr>
                <w:top w:val="nil"/>
                <w:left w:val="nil"/>
                <w:bottom w:val="nil"/>
                <w:right w:val="nil"/>
                <w:between w:val="nil"/>
              </w:pBdr>
              <w:rPr>
                <w:rFonts w:ascii="Calibri" w:eastAsia="Calibri" w:hAnsi="Calibri" w:cs="Calibri"/>
                <w:color w:val="000000"/>
              </w:rPr>
            </w:pPr>
          </w:p>
          <w:p w14:paraId="0C0B8850" w14:textId="77777777" w:rsidR="0023564E" w:rsidRDefault="0023564E" w:rsidP="00AB74A7">
            <w:pPr>
              <w:rPr>
                <w:rFonts w:ascii="Calibri" w:eastAsia="Calibri" w:hAnsi="Calibri" w:cs="Calibri"/>
              </w:rPr>
            </w:pPr>
          </w:p>
          <w:p w14:paraId="31791099" w14:textId="77777777" w:rsidR="0023564E" w:rsidRDefault="0023564E" w:rsidP="00AB74A7">
            <w:pPr>
              <w:rPr>
                <w:rFonts w:ascii="Calibri" w:eastAsia="Calibri" w:hAnsi="Calibri" w:cs="Calibri"/>
              </w:rPr>
            </w:pPr>
          </w:p>
          <w:p w14:paraId="0C7E8584" w14:textId="77777777" w:rsidR="0023564E" w:rsidRDefault="0023564E" w:rsidP="00AB74A7">
            <w:pPr>
              <w:ind w:firstLine="720"/>
              <w:rPr>
                <w:rFonts w:ascii="Calibri" w:eastAsia="Calibri" w:hAnsi="Calibri" w:cs="Calibri"/>
              </w:rPr>
            </w:pPr>
          </w:p>
          <w:p w14:paraId="6CD4DAD0" w14:textId="77777777" w:rsidR="0023564E" w:rsidRDefault="0023564E" w:rsidP="00AB74A7">
            <w:pPr>
              <w:ind w:firstLine="720"/>
              <w:rPr>
                <w:rFonts w:ascii="Calibri" w:eastAsia="Calibri" w:hAnsi="Calibri" w:cs="Calibri"/>
              </w:rPr>
            </w:pPr>
          </w:p>
        </w:tc>
      </w:tr>
      <w:tr w:rsidR="0023564E" w14:paraId="0FE27779" w14:textId="77777777" w:rsidTr="00AB74A7">
        <w:tc>
          <w:tcPr>
            <w:tcW w:w="3652" w:type="dxa"/>
            <w:tcBorders>
              <w:top w:val="single" w:sz="4" w:space="0" w:color="000000"/>
              <w:left w:val="single" w:sz="4" w:space="0" w:color="000000"/>
              <w:bottom w:val="single" w:sz="4" w:space="0" w:color="000000"/>
              <w:right w:val="single" w:sz="4" w:space="0" w:color="000000"/>
            </w:tcBorders>
          </w:tcPr>
          <w:p w14:paraId="44B7B066" w14:textId="77777777" w:rsidR="0023564E" w:rsidRDefault="0023564E" w:rsidP="00AB74A7">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Have you had any other relevant experience working within the health and social care sectors? Please describe.</w:t>
            </w:r>
          </w:p>
          <w:p w14:paraId="55F7106C" w14:textId="77777777" w:rsidR="0023564E" w:rsidRDefault="0023564E" w:rsidP="00AB74A7">
            <w:pPr>
              <w:pBdr>
                <w:top w:val="nil"/>
                <w:left w:val="nil"/>
                <w:bottom w:val="nil"/>
                <w:right w:val="nil"/>
                <w:between w:val="nil"/>
              </w:pBdr>
              <w:rPr>
                <w:rFonts w:ascii="Calibri" w:eastAsia="Calibri" w:hAnsi="Calibri" w:cs="Calibri"/>
                <w:color w:val="000000"/>
              </w:rPr>
            </w:pPr>
          </w:p>
        </w:tc>
        <w:tc>
          <w:tcPr>
            <w:tcW w:w="5590" w:type="dxa"/>
            <w:tcBorders>
              <w:top w:val="single" w:sz="4" w:space="0" w:color="000000"/>
              <w:left w:val="single" w:sz="4" w:space="0" w:color="000000"/>
              <w:bottom w:val="single" w:sz="4" w:space="0" w:color="000000"/>
              <w:right w:val="single" w:sz="4" w:space="0" w:color="000000"/>
            </w:tcBorders>
          </w:tcPr>
          <w:p w14:paraId="023DD123" w14:textId="77777777" w:rsidR="0023564E" w:rsidRDefault="0023564E" w:rsidP="00AB74A7">
            <w:pPr>
              <w:pBdr>
                <w:top w:val="nil"/>
                <w:left w:val="nil"/>
                <w:bottom w:val="nil"/>
                <w:right w:val="nil"/>
                <w:between w:val="nil"/>
              </w:pBdr>
              <w:rPr>
                <w:rFonts w:ascii="Calibri" w:eastAsia="Calibri" w:hAnsi="Calibri" w:cs="Calibri"/>
                <w:color w:val="000000"/>
              </w:rPr>
            </w:pPr>
          </w:p>
          <w:p w14:paraId="188CCD49" w14:textId="77777777" w:rsidR="0023564E" w:rsidRDefault="0023564E" w:rsidP="00AB74A7">
            <w:pPr>
              <w:pBdr>
                <w:top w:val="nil"/>
                <w:left w:val="nil"/>
                <w:bottom w:val="nil"/>
                <w:right w:val="nil"/>
                <w:between w:val="nil"/>
              </w:pBdr>
              <w:rPr>
                <w:rFonts w:ascii="Calibri" w:eastAsia="Calibri" w:hAnsi="Calibri" w:cs="Calibri"/>
                <w:color w:val="000000"/>
              </w:rPr>
            </w:pPr>
          </w:p>
          <w:p w14:paraId="6CAC2B62" w14:textId="77777777" w:rsidR="0023564E" w:rsidRDefault="0023564E" w:rsidP="00AB74A7">
            <w:pPr>
              <w:pBdr>
                <w:top w:val="nil"/>
                <w:left w:val="nil"/>
                <w:bottom w:val="nil"/>
                <w:right w:val="nil"/>
                <w:between w:val="nil"/>
              </w:pBdr>
              <w:rPr>
                <w:rFonts w:ascii="Calibri" w:eastAsia="Calibri" w:hAnsi="Calibri" w:cs="Calibri"/>
                <w:color w:val="000000"/>
              </w:rPr>
            </w:pPr>
          </w:p>
          <w:p w14:paraId="2409327C" w14:textId="77777777" w:rsidR="0023564E" w:rsidRDefault="0023564E" w:rsidP="00AB74A7">
            <w:pPr>
              <w:pBdr>
                <w:top w:val="nil"/>
                <w:left w:val="nil"/>
                <w:bottom w:val="nil"/>
                <w:right w:val="nil"/>
                <w:between w:val="nil"/>
              </w:pBdr>
              <w:rPr>
                <w:rFonts w:ascii="Calibri" w:eastAsia="Calibri" w:hAnsi="Calibri" w:cs="Calibri"/>
                <w:color w:val="000000"/>
              </w:rPr>
            </w:pPr>
          </w:p>
        </w:tc>
      </w:tr>
      <w:tr w:rsidR="0023564E" w14:paraId="1DA633A2" w14:textId="77777777" w:rsidTr="00AB74A7">
        <w:trPr>
          <w:trHeight w:val="800"/>
        </w:trPr>
        <w:tc>
          <w:tcPr>
            <w:tcW w:w="3652" w:type="dxa"/>
            <w:tcBorders>
              <w:top w:val="single" w:sz="4" w:space="0" w:color="000000"/>
              <w:left w:val="single" w:sz="4" w:space="0" w:color="000000"/>
              <w:bottom w:val="single" w:sz="4" w:space="0" w:color="000000"/>
              <w:right w:val="single" w:sz="4" w:space="0" w:color="000000"/>
            </w:tcBorders>
          </w:tcPr>
          <w:p w14:paraId="7E0E07D0" w14:textId="77777777" w:rsidR="0023564E" w:rsidRDefault="0023564E" w:rsidP="00AB74A7">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 xml:space="preserve">Is there anything else that you feel you can bring to the role? </w:t>
            </w:r>
          </w:p>
        </w:tc>
        <w:tc>
          <w:tcPr>
            <w:tcW w:w="5590" w:type="dxa"/>
            <w:tcBorders>
              <w:top w:val="single" w:sz="4" w:space="0" w:color="000000"/>
              <w:left w:val="single" w:sz="4" w:space="0" w:color="000000"/>
              <w:bottom w:val="single" w:sz="4" w:space="0" w:color="000000"/>
              <w:right w:val="single" w:sz="4" w:space="0" w:color="000000"/>
            </w:tcBorders>
          </w:tcPr>
          <w:p w14:paraId="7B4EB2DE" w14:textId="77777777" w:rsidR="0023564E" w:rsidRDefault="0023564E" w:rsidP="00AB74A7">
            <w:pPr>
              <w:pBdr>
                <w:top w:val="nil"/>
                <w:left w:val="nil"/>
                <w:bottom w:val="nil"/>
                <w:right w:val="nil"/>
                <w:between w:val="nil"/>
              </w:pBdr>
              <w:rPr>
                <w:rFonts w:ascii="Calibri" w:eastAsia="Calibri" w:hAnsi="Calibri" w:cs="Calibri"/>
                <w:color w:val="000000"/>
              </w:rPr>
            </w:pPr>
          </w:p>
          <w:p w14:paraId="1530D5AE" w14:textId="77777777" w:rsidR="0023564E" w:rsidRDefault="0023564E" w:rsidP="00AB74A7">
            <w:pPr>
              <w:pBdr>
                <w:top w:val="nil"/>
                <w:left w:val="nil"/>
                <w:bottom w:val="nil"/>
                <w:right w:val="nil"/>
                <w:between w:val="nil"/>
              </w:pBdr>
              <w:rPr>
                <w:rFonts w:ascii="Calibri" w:eastAsia="Calibri" w:hAnsi="Calibri" w:cs="Calibri"/>
                <w:color w:val="000000"/>
              </w:rPr>
            </w:pPr>
          </w:p>
          <w:p w14:paraId="0D821E66" w14:textId="77777777" w:rsidR="0023564E" w:rsidRDefault="0023564E" w:rsidP="00AB74A7">
            <w:pPr>
              <w:pBdr>
                <w:top w:val="nil"/>
                <w:left w:val="nil"/>
                <w:bottom w:val="nil"/>
                <w:right w:val="nil"/>
                <w:between w:val="nil"/>
              </w:pBdr>
              <w:rPr>
                <w:rFonts w:ascii="Calibri" w:eastAsia="Calibri" w:hAnsi="Calibri" w:cs="Calibri"/>
                <w:color w:val="000000"/>
              </w:rPr>
            </w:pPr>
          </w:p>
          <w:p w14:paraId="53D4ECA5" w14:textId="77777777" w:rsidR="0023564E" w:rsidRDefault="0023564E" w:rsidP="00AB74A7">
            <w:pPr>
              <w:pBdr>
                <w:top w:val="nil"/>
                <w:left w:val="nil"/>
                <w:bottom w:val="nil"/>
                <w:right w:val="nil"/>
                <w:between w:val="nil"/>
              </w:pBdr>
              <w:rPr>
                <w:rFonts w:ascii="Calibri" w:eastAsia="Calibri" w:hAnsi="Calibri" w:cs="Calibri"/>
                <w:color w:val="000000"/>
              </w:rPr>
            </w:pPr>
          </w:p>
          <w:p w14:paraId="2A875B9F" w14:textId="77777777" w:rsidR="0023564E" w:rsidRDefault="0023564E" w:rsidP="00AB74A7">
            <w:pPr>
              <w:pBdr>
                <w:top w:val="nil"/>
                <w:left w:val="nil"/>
                <w:bottom w:val="nil"/>
                <w:right w:val="nil"/>
                <w:between w:val="nil"/>
              </w:pBdr>
              <w:rPr>
                <w:rFonts w:ascii="Calibri" w:eastAsia="Calibri" w:hAnsi="Calibri" w:cs="Calibri"/>
                <w:color w:val="000000"/>
              </w:rPr>
            </w:pPr>
          </w:p>
          <w:p w14:paraId="25D2A8E6" w14:textId="77777777" w:rsidR="0023564E" w:rsidRDefault="0023564E" w:rsidP="00AB74A7">
            <w:pPr>
              <w:pBdr>
                <w:top w:val="nil"/>
                <w:left w:val="nil"/>
                <w:bottom w:val="nil"/>
                <w:right w:val="nil"/>
                <w:between w:val="nil"/>
              </w:pBdr>
              <w:rPr>
                <w:rFonts w:ascii="Calibri" w:eastAsia="Calibri" w:hAnsi="Calibri" w:cs="Calibri"/>
                <w:color w:val="000000"/>
              </w:rPr>
            </w:pPr>
          </w:p>
        </w:tc>
      </w:tr>
    </w:tbl>
    <w:p w14:paraId="0C178A8C" w14:textId="77777777" w:rsidR="0023564E" w:rsidRDefault="0023564E"/>
    <w:sectPr w:rsidR="0023564E">
      <w:headerReference w:type="default" r:id="rId14"/>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s rees" w:date="2018-10-31T15:01:00Z" w:initials="sr">
    <w:p w14:paraId="7CC57F8B" w14:textId="087E01DC" w:rsidR="00C832D0" w:rsidRDefault="00C832D0">
      <w:pPr>
        <w:pStyle w:val="CommentText"/>
      </w:pPr>
      <w:r>
        <w:rPr>
          <w:rStyle w:val="CommentReference"/>
        </w:rPr>
        <w:annotationRef/>
      </w:r>
      <w:r>
        <w:t>Where are these?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C57F8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C57F8B" w16cid:durableId="1F84425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2F9480" w14:textId="77777777" w:rsidR="001F70B2" w:rsidRDefault="001F70B2" w:rsidP="0023564E">
      <w:r>
        <w:separator/>
      </w:r>
    </w:p>
  </w:endnote>
  <w:endnote w:type="continuationSeparator" w:id="0">
    <w:p w14:paraId="24014F86" w14:textId="77777777" w:rsidR="001F70B2" w:rsidRDefault="001F70B2" w:rsidP="00235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26CCAD" w14:textId="77777777" w:rsidR="001F70B2" w:rsidRDefault="001F70B2" w:rsidP="0023564E">
      <w:r>
        <w:separator/>
      </w:r>
    </w:p>
  </w:footnote>
  <w:footnote w:type="continuationSeparator" w:id="0">
    <w:p w14:paraId="3993D88B" w14:textId="77777777" w:rsidR="001F70B2" w:rsidRDefault="001F70B2" w:rsidP="002356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9992C" w14:textId="77777777" w:rsidR="0023564E" w:rsidRDefault="0023564E">
    <w:pPr>
      <w:pStyle w:val="Header"/>
    </w:pPr>
    <w:r w:rsidRPr="0023564E">
      <w:rPr>
        <w:noProof/>
        <w:lang w:eastAsia="en-GB"/>
      </w:rPr>
      <w:drawing>
        <wp:inline distT="0" distB="0" distL="0" distR="0" wp14:anchorId="304941B9" wp14:editId="056B18BF">
          <wp:extent cx="5731510" cy="480920"/>
          <wp:effectExtent l="0" t="0" r="2540" b="0"/>
          <wp:docPr id="1" name="Picture 1" descr="C:\Users\mildred.foster\Desktop\M Foster\AHSN PPI\AHSN logos\OAHSN_single_line_logo-RGB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ldred.foster\Desktop\M Foster\AHSN PPI\AHSN logos\OAHSN_single_line_logo-RGB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480920"/>
                  </a:xfrm>
                  <a:prstGeom prst="rect">
                    <a:avLst/>
                  </a:prstGeom>
                  <a:noFill/>
                  <a:ln>
                    <a:noFill/>
                  </a:ln>
                </pic:spPr>
              </pic:pic>
            </a:graphicData>
          </a:graphic>
        </wp:inline>
      </w:drawing>
    </w:r>
  </w:p>
  <w:p w14:paraId="4D95D60B" w14:textId="77777777" w:rsidR="0023564E" w:rsidRDefault="002356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930CC"/>
    <w:multiLevelType w:val="hybridMultilevel"/>
    <w:tmpl w:val="89D2B296"/>
    <w:lvl w:ilvl="0" w:tplc="C81EB8E4">
      <w:start w:val="1"/>
      <w:numFmt w:val="bullet"/>
      <w:lvlText w:val="•"/>
      <w:lvlJc w:val="left"/>
      <w:pPr>
        <w:tabs>
          <w:tab w:val="num" w:pos="720"/>
        </w:tabs>
        <w:ind w:left="720" w:hanging="360"/>
      </w:pPr>
      <w:rPr>
        <w:rFonts w:ascii="Arial" w:hAnsi="Arial" w:hint="default"/>
      </w:rPr>
    </w:lvl>
    <w:lvl w:ilvl="1" w:tplc="B12A24C0" w:tentative="1">
      <w:start w:val="1"/>
      <w:numFmt w:val="bullet"/>
      <w:lvlText w:val="•"/>
      <w:lvlJc w:val="left"/>
      <w:pPr>
        <w:tabs>
          <w:tab w:val="num" w:pos="1440"/>
        </w:tabs>
        <w:ind w:left="1440" w:hanging="360"/>
      </w:pPr>
      <w:rPr>
        <w:rFonts w:ascii="Arial" w:hAnsi="Arial" w:hint="default"/>
      </w:rPr>
    </w:lvl>
    <w:lvl w:ilvl="2" w:tplc="645A42B0" w:tentative="1">
      <w:start w:val="1"/>
      <w:numFmt w:val="bullet"/>
      <w:lvlText w:val="•"/>
      <w:lvlJc w:val="left"/>
      <w:pPr>
        <w:tabs>
          <w:tab w:val="num" w:pos="2160"/>
        </w:tabs>
        <w:ind w:left="2160" w:hanging="360"/>
      </w:pPr>
      <w:rPr>
        <w:rFonts w:ascii="Arial" w:hAnsi="Arial" w:hint="default"/>
      </w:rPr>
    </w:lvl>
    <w:lvl w:ilvl="3" w:tplc="E8464A00" w:tentative="1">
      <w:start w:val="1"/>
      <w:numFmt w:val="bullet"/>
      <w:lvlText w:val="•"/>
      <w:lvlJc w:val="left"/>
      <w:pPr>
        <w:tabs>
          <w:tab w:val="num" w:pos="2880"/>
        </w:tabs>
        <w:ind w:left="2880" w:hanging="360"/>
      </w:pPr>
      <w:rPr>
        <w:rFonts w:ascii="Arial" w:hAnsi="Arial" w:hint="default"/>
      </w:rPr>
    </w:lvl>
    <w:lvl w:ilvl="4" w:tplc="3B209B30" w:tentative="1">
      <w:start w:val="1"/>
      <w:numFmt w:val="bullet"/>
      <w:lvlText w:val="•"/>
      <w:lvlJc w:val="left"/>
      <w:pPr>
        <w:tabs>
          <w:tab w:val="num" w:pos="3600"/>
        </w:tabs>
        <w:ind w:left="3600" w:hanging="360"/>
      </w:pPr>
      <w:rPr>
        <w:rFonts w:ascii="Arial" w:hAnsi="Arial" w:hint="default"/>
      </w:rPr>
    </w:lvl>
    <w:lvl w:ilvl="5" w:tplc="2B326C82" w:tentative="1">
      <w:start w:val="1"/>
      <w:numFmt w:val="bullet"/>
      <w:lvlText w:val="•"/>
      <w:lvlJc w:val="left"/>
      <w:pPr>
        <w:tabs>
          <w:tab w:val="num" w:pos="4320"/>
        </w:tabs>
        <w:ind w:left="4320" w:hanging="360"/>
      </w:pPr>
      <w:rPr>
        <w:rFonts w:ascii="Arial" w:hAnsi="Arial" w:hint="default"/>
      </w:rPr>
    </w:lvl>
    <w:lvl w:ilvl="6" w:tplc="258E1782" w:tentative="1">
      <w:start w:val="1"/>
      <w:numFmt w:val="bullet"/>
      <w:lvlText w:val="•"/>
      <w:lvlJc w:val="left"/>
      <w:pPr>
        <w:tabs>
          <w:tab w:val="num" w:pos="5040"/>
        </w:tabs>
        <w:ind w:left="5040" w:hanging="360"/>
      </w:pPr>
      <w:rPr>
        <w:rFonts w:ascii="Arial" w:hAnsi="Arial" w:hint="default"/>
      </w:rPr>
    </w:lvl>
    <w:lvl w:ilvl="7" w:tplc="4282E086" w:tentative="1">
      <w:start w:val="1"/>
      <w:numFmt w:val="bullet"/>
      <w:lvlText w:val="•"/>
      <w:lvlJc w:val="left"/>
      <w:pPr>
        <w:tabs>
          <w:tab w:val="num" w:pos="5760"/>
        </w:tabs>
        <w:ind w:left="5760" w:hanging="360"/>
      </w:pPr>
      <w:rPr>
        <w:rFonts w:ascii="Arial" w:hAnsi="Arial" w:hint="default"/>
      </w:rPr>
    </w:lvl>
    <w:lvl w:ilvl="8" w:tplc="1550EA5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EC1D6B"/>
    <w:multiLevelType w:val="hybridMultilevel"/>
    <w:tmpl w:val="880A72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1633AD"/>
    <w:multiLevelType w:val="multilevel"/>
    <w:tmpl w:val="5F7EC44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19A61AC"/>
    <w:multiLevelType w:val="hybridMultilevel"/>
    <w:tmpl w:val="9F74B3BA"/>
    <w:lvl w:ilvl="0" w:tplc="62BC38E8">
      <w:start w:val="1"/>
      <w:numFmt w:val="bullet"/>
      <w:lvlText w:val="•"/>
      <w:lvlJc w:val="left"/>
      <w:pPr>
        <w:tabs>
          <w:tab w:val="num" w:pos="720"/>
        </w:tabs>
        <w:ind w:left="720" w:hanging="360"/>
      </w:pPr>
      <w:rPr>
        <w:rFonts w:ascii="Arial" w:hAnsi="Arial" w:hint="default"/>
      </w:rPr>
    </w:lvl>
    <w:lvl w:ilvl="1" w:tplc="A1106FEA" w:tentative="1">
      <w:start w:val="1"/>
      <w:numFmt w:val="bullet"/>
      <w:lvlText w:val="•"/>
      <w:lvlJc w:val="left"/>
      <w:pPr>
        <w:tabs>
          <w:tab w:val="num" w:pos="1440"/>
        </w:tabs>
        <w:ind w:left="1440" w:hanging="360"/>
      </w:pPr>
      <w:rPr>
        <w:rFonts w:ascii="Arial" w:hAnsi="Arial" w:hint="default"/>
      </w:rPr>
    </w:lvl>
    <w:lvl w:ilvl="2" w:tplc="060A0096" w:tentative="1">
      <w:start w:val="1"/>
      <w:numFmt w:val="bullet"/>
      <w:lvlText w:val="•"/>
      <w:lvlJc w:val="left"/>
      <w:pPr>
        <w:tabs>
          <w:tab w:val="num" w:pos="2160"/>
        </w:tabs>
        <w:ind w:left="2160" w:hanging="360"/>
      </w:pPr>
      <w:rPr>
        <w:rFonts w:ascii="Arial" w:hAnsi="Arial" w:hint="default"/>
      </w:rPr>
    </w:lvl>
    <w:lvl w:ilvl="3" w:tplc="CA8E56D4" w:tentative="1">
      <w:start w:val="1"/>
      <w:numFmt w:val="bullet"/>
      <w:lvlText w:val="•"/>
      <w:lvlJc w:val="left"/>
      <w:pPr>
        <w:tabs>
          <w:tab w:val="num" w:pos="2880"/>
        </w:tabs>
        <w:ind w:left="2880" w:hanging="360"/>
      </w:pPr>
      <w:rPr>
        <w:rFonts w:ascii="Arial" w:hAnsi="Arial" w:hint="default"/>
      </w:rPr>
    </w:lvl>
    <w:lvl w:ilvl="4" w:tplc="9C166734" w:tentative="1">
      <w:start w:val="1"/>
      <w:numFmt w:val="bullet"/>
      <w:lvlText w:val="•"/>
      <w:lvlJc w:val="left"/>
      <w:pPr>
        <w:tabs>
          <w:tab w:val="num" w:pos="3600"/>
        </w:tabs>
        <w:ind w:left="3600" w:hanging="360"/>
      </w:pPr>
      <w:rPr>
        <w:rFonts w:ascii="Arial" w:hAnsi="Arial" w:hint="default"/>
      </w:rPr>
    </w:lvl>
    <w:lvl w:ilvl="5" w:tplc="C5B408E8" w:tentative="1">
      <w:start w:val="1"/>
      <w:numFmt w:val="bullet"/>
      <w:lvlText w:val="•"/>
      <w:lvlJc w:val="left"/>
      <w:pPr>
        <w:tabs>
          <w:tab w:val="num" w:pos="4320"/>
        </w:tabs>
        <w:ind w:left="4320" w:hanging="360"/>
      </w:pPr>
      <w:rPr>
        <w:rFonts w:ascii="Arial" w:hAnsi="Arial" w:hint="default"/>
      </w:rPr>
    </w:lvl>
    <w:lvl w:ilvl="6" w:tplc="25DCE960" w:tentative="1">
      <w:start w:val="1"/>
      <w:numFmt w:val="bullet"/>
      <w:lvlText w:val="•"/>
      <w:lvlJc w:val="left"/>
      <w:pPr>
        <w:tabs>
          <w:tab w:val="num" w:pos="5040"/>
        </w:tabs>
        <w:ind w:left="5040" w:hanging="360"/>
      </w:pPr>
      <w:rPr>
        <w:rFonts w:ascii="Arial" w:hAnsi="Arial" w:hint="default"/>
      </w:rPr>
    </w:lvl>
    <w:lvl w:ilvl="7" w:tplc="C5A84B72" w:tentative="1">
      <w:start w:val="1"/>
      <w:numFmt w:val="bullet"/>
      <w:lvlText w:val="•"/>
      <w:lvlJc w:val="left"/>
      <w:pPr>
        <w:tabs>
          <w:tab w:val="num" w:pos="5760"/>
        </w:tabs>
        <w:ind w:left="5760" w:hanging="360"/>
      </w:pPr>
      <w:rPr>
        <w:rFonts w:ascii="Arial" w:hAnsi="Arial" w:hint="default"/>
      </w:rPr>
    </w:lvl>
    <w:lvl w:ilvl="8" w:tplc="ED58D88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A9D3D24"/>
    <w:multiLevelType w:val="hybridMultilevel"/>
    <w:tmpl w:val="7B7839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61F2793"/>
    <w:multiLevelType w:val="hybridMultilevel"/>
    <w:tmpl w:val="C4D4918A"/>
    <w:lvl w:ilvl="0" w:tplc="0114AFBC">
      <w:start w:val="1"/>
      <w:numFmt w:val="bullet"/>
      <w:lvlText w:val="•"/>
      <w:lvlJc w:val="left"/>
      <w:pPr>
        <w:tabs>
          <w:tab w:val="num" w:pos="720"/>
        </w:tabs>
        <w:ind w:left="720" w:hanging="360"/>
      </w:pPr>
      <w:rPr>
        <w:rFonts w:ascii="Arial" w:hAnsi="Arial" w:hint="default"/>
      </w:rPr>
    </w:lvl>
    <w:lvl w:ilvl="1" w:tplc="4A0889BA">
      <w:numFmt w:val="bullet"/>
      <w:lvlText w:val="–"/>
      <w:lvlJc w:val="left"/>
      <w:pPr>
        <w:tabs>
          <w:tab w:val="num" w:pos="1440"/>
        </w:tabs>
        <w:ind w:left="1440" w:hanging="360"/>
      </w:pPr>
      <w:rPr>
        <w:rFonts w:ascii="Arial" w:hAnsi="Arial" w:hint="default"/>
      </w:rPr>
    </w:lvl>
    <w:lvl w:ilvl="2" w:tplc="173CC55E" w:tentative="1">
      <w:start w:val="1"/>
      <w:numFmt w:val="bullet"/>
      <w:lvlText w:val="•"/>
      <w:lvlJc w:val="left"/>
      <w:pPr>
        <w:tabs>
          <w:tab w:val="num" w:pos="2160"/>
        </w:tabs>
        <w:ind w:left="2160" w:hanging="360"/>
      </w:pPr>
      <w:rPr>
        <w:rFonts w:ascii="Arial" w:hAnsi="Arial" w:hint="default"/>
      </w:rPr>
    </w:lvl>
    <w:lvl w:ilvl="3" w:tplc="1E36815C" w:tentative="1">
      <w:start w:val="1"/>
      <w:numFmt w:val="bullet"/>
      <w:lvlText w:val="•"/>
      <w:lvlJc w:val="left"/>
      <w:pPr>
        <w:tabs>
          <w:tab w:val="num" w:pos="2880"/>
        </w:tabs>
        <w:ind w:left="2880" w:hanging="360"/>
      </w:pPr>
      <w:rPr>
        <w:rFonts w:ascii="Arial" w:hAnsi="Arial" w:hint="default"/>
      </w:rPr>
    </w:lvl>
    <w:lvl w:ilvl="4" w:tplc="43569F06" w:tentative="1">
      <w:start w:val="1"/>
      <w:numFmt w:val="bullet"/>
      <w:lvlText w:val="•"/>
      <w:lvlJc w:val="left"/>
      <w:pPr>
        <w:tabs>
          <w:tab w:val="num" w:pos="3600"/>
        </w:tabs>
        <w:ind w:left="3600" w:hanging="360"/>
      </w:pPr>
      <w:rPr>
        <w:rFonts w:ascii="Arial" w:hAnsi="Arial" w:hint="default"/>
      </w:rPr>
    </w:lvl>
    <w:lvl w:ilvl="5" w:tplc="4608FBC8" w:tentative="1">
      <w:start w:val="1"/>
      <w:numFmt w:val="bullet"/>
      <w:lvlText w:val="•"/>
      <w:lvlJc w:val="left"/>
      <w:pPr>
        <w:tabs>
          <w:tab w:val="num" w:pos="4320"/>
        </w:tabs>
        <w:ind w:left="4320" w:hanging="360"/>
      </w:pPr>
      <w:rPr>
        <w:rFonts w:ascii="Arial" w:hAnsi="Arial" w:hint="default"/>
      </w:rPr>
    </w:lvl>
    <w:lvl w:ilvl="6" w:tplc="B3B0F6C6" w:tentative="1">
      <w:start w:val="1"/>
      <w:numFmt w:val="bullet"/>
      <w:lvlText w:val="•"/>
      <w:lvlJc w:val="left"/>
      <w:pPr>
        <w:tabs>
          <w:tab w:val="num" w:pos="5040"/>
        </w:tabs>
        <w:ind w:left="5040" w:hanging="360"/>
      </w:pPr>
      <w:rPr>
        <w:rFonts w:ascii="Arial" w:hAnsi="Arial" w:hint="default"/>
      </w:rPr>
    </w:lvl>
    <w:lvl w:ilvl="7" w:tplc="C6066F44" w:tentative="1">
      <w:start w:val="1"/>
      <w:numFmt w:val="bullet"/>
      <w:lvlText w:val="•"/>
      <w:lvlJc w:val="left"/>
      <w:pPr>
        <w:tabs>
          <w:tab w:val="num" w:pos="5760"/>
        </w:tabs>
        <w:ind w:left="5760" w:hanging="360"/>
      </w:pPr>
      <w:rPr>
        <w:rFonts w:ascii="Arial" w:hAnsi="Arial" w:hint="default"/>
      </w:rPr>
    </w:lvl>
    <w:lvl w:ilvl="8" w:tplc="007622F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88F214E"/>
    <w:multiLevelType w:val="hybridMultilevel"/>
    <w:tmpl w:val="D8887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A8064C"/>
    <w:multiLevelType w:val="multilevel"/>
    <w:tmpl w:val="875A0320"/>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40764147"/>
    <w:multiLevelType w:val="hybridMultilevel"/>
    <w:tmpl w:val="0A14E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8309E9"/>
    <w:multiLevelType w:val="multilevel"/>
    <w:tmpl w:val="9F3EAE6A"/>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43596DC1"/>
    <w:multiLevelType w:val="multilevel"/>
    <w:tmpl w:val="9B9089A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46725422"/>
    <w:multiLevelType w:val="hybridMultilevel"/>
    <w:tmpl w:val="BF1C46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6565A79"/>
    <w:multiLevelType w:val="multilevel"/>
    <w:tmpl w:val="4E36F432"/>
    <w:lvl w:ilvl="0">
      <w:start w:val="1"/>
      <w:numFmt w:val="decimal"/>
      <w:lvlText w:val="%1."/>
      <w:lvlJc w:val="left"/>
      <w:pPr>
        <w:ind w:left="567" w:hanging="567"/>
      </w:pPr>
      <w:rPr>
        <w:b/>
        <w:i w:val="0"/>
        <w:color w:val="0072C6"/>
        <w:sz w:val="28"/>
        <w:szCs w:val="28"/>
        <w:vertAlign w:val="baseline"/>
      </w:rPr>
    </w:lvl>
    <w:lvl w:ilvl="1">
      <w:start w:val="1"/>
      <w:numFmt w:val="decimal"/>
      <w:lvlText w:val="%1.%2."/>
      <w:lvlJc w:val="left"/>
      <w:pPr>
        <w:ind w:left="567" w:hanging="567"/>
      </w:pPr>
      <w:rPr>
        <w:b w:val="0"/>
        <w:i w:val="0"/>
        <w:color w:val="000000"/>
        <w:sz w:val="22"/>
        <w:szCs w:val="22"/>
        <w:vertAlign w:val="baseline"/>
      </w:rPr>
    </w:lvl>
    <w:lvl w:ilvl="2">
      <w:start w:val="1"/>
      <w:numFmt w:val="decimal"/>
      <w:lvlText w:val="%1.%2.%3."/>
      <w:lvlJc w:val="left"/>
      <w:pPr>
        <w:ind w:left="1276" w:hanging="709"/>
      </w:pPr>
      <w:rPr>
        <w:b w:val="0"/>
        <w:i w:val="0"/>
        <w:color w:val="000000"/>
        <w:sz w:val="22"/>
        <w:szCs w:val="22"/>
        <w:vertAlign w:val="baseline"/>
      </w:rPr>
    </w:lvl>
    <w:lvl w:ilvl="3">
      <w:start w:val="1"/>
      <w:numFmt w:val="decimal"/>
      <w:lvlText w:val="%1.%2.%3.%4."/>
      <w:lvlJc w:val="left"/>
      <w:pPr>
        <w:ind w:left="1276" w:firstLine="0"/>
      </w:pPr>
      <w:rPr>
        <w:vertAlign w:val="baseline"/>
      </w:rPr>
    </w:lvl>
    <w:lvl w:ilvl="4">
      <w:start w:val="1"/>
      <w:numFmt w:val="decimal"/>
      <w:lvlText w:val="%1.%2.%3.%4.%5."/>
      <w:lvlJc w:val="left"/>
      <w:pPr>
        <w:ind w:left="2552" w:firstLine="0"/>
      </w:pPr>
      <w:rPr>
        <w:vertAlign w:val="baseline"/>
      </w:rPr>
    </w:lvl>
    <w:lvl w:ilvl="5">
      <w:start w:val="1"/>
      <w:numFmt w:val="decimal"/>
      <w:lvlText w:val="%1.%2.%3.%4.%5.%6."/>
      <w:lvlJc w:val="left"/>
      <w:pPr>
        <w:ind w:left="3402" w:hanging="567"/>
      </w:pPr>
      <w:rPr>
        <w:vertAlign w:val="baseline"/>
      </w:rPr>
    </w:lvl>
    <w:lvl w:ilvl="6">
      <w:start w:val="1"/>
      <w:numFmt w:val="decimal"/>
      <w:lvlText w:val="%1.%2.%3.%4.%5.%6.%7."/>
      <w:lvlJc w:val="left"/>
      <w:pPr>
        <w:ind w:left="3969" w:hanging="567"/>
      </w:pPr>
      <w:rPr>
        <w:vertAlign w:val="baseline"/>
      </w:rPr>
    </w:lvl>
    <w:lvl w:ilvl="7">
      <w:start w:val="1"/>
      <w:numFmt w:val="decimal"/>
      <w:lvlText w:val="%1.%2.%3.%4.%5.%6.%7.%8."/>
      <w:lvlJc w:val="left"/>
      <w:pPr>
        <w:ind w:left="4536" w:hanging="566"/>
      </w:pPr>
      <w:rPr>
        <w:vertAlign w:val="baseline"/>
      </w:rPr>
    </w:lvl>
    <w:lvl w:ilvl="8">
      <w:start w:val="1"/>
      <w:numFmt w:val="decimal"/>
      <w:lvlText w:val="%1.%2.%3.%4.%5.%6.%7.%8.%9."/>
      <w:lvlJc w:val="left"/>
      <w:pPr>
        <w:ind w:left="5103" w:hanging="567"/>
      </w:pPr>
      <w:rPr>
        <w:vertAlign w:val="baseline"/>
      </w:rPr>
    </w:lvl>
  </w:abstractNum>
  <w:abstractNum w:abstractNumId="13" w15:restartNumberingAfterBreak="0">
    <w:nsid w:val="622A3816"/>
    <w:multiLevelType w:val="multilevel"/>
    <w:tmpl w:val="A54CC3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2511A5B"/>
    <w:multiLevelType w:val="multilevel"/>
    <w:tmpl w:val="B75606C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7D7E28C1"/>
    <w:multiLevelType w:val="multilevel"/>
    <w:tmpl w:val="6A8CFB6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5"/>
  </w:num>
  <w:num w:numId="2">
    <w:abstractNumId w:val="2"/>
  </w:num>
  <w:num w:numId="3">
    <w:abstractNumId w:val="10"/>
  </w:num>
  <w:num w:numId="4">
    <w:abstractNumId w:val="14"/>
  </w:num>
  <w:num w:numId="5">
    <w:abstractNumId w:val="12"/>
  </w:num>
  <w:num w:numId="6">
    <w:abstractNumId w:val="13"/>
  </w:num>
  <w:num w:numId="7">
    <w:abstractNumId w:val="5"/>
  </w:num>
  <w:num w:numId="8">
    <w:abstractNumId w:val="0"/>
  </w:num>
  <w:num w:numId="9">
    <w:abstractNumId w:val="3"/>
  </w:num>
  <w:num w:numId="10">
    <w:abstractNumId w:val="8"/>
  </w:num>
  <w:num w:numId="11">
    <w:abstractNumId w:val="9"/>
  </w:num>
  <w:num w:numId="12">
    <w:abstractNumId w:val="7"/>
  </w:num>
  <w:num w:numId="13">
    <w:abstractNumId w:val="1"/>
  </w:num>
  <w:num w:numId="14">
    <w:abstractNumId w:val="11"/>
  </w:num>
  <w:num w:numId="15">
    <w:abstractNumId w:val="6"/>
  </w:num>
  <w:num w:numId="1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 rees">
    <w15:presenceInfo w15:providerId="Windows Live" w15:userId="e087a43222cfd1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64E"/>
    <w:rsid w:val="0000120B"/>
    <w:rsid w:val="00076C7F"/>
    <w:rsid w:val="001612C6"/>
    <w:rsid w:val="001F70B2"/>
    <w:rsid w:val="002066E1"/>
    <w:rsid w:val="0023564E"/>
    <w:rsid w:val="00303CF1"/>
    <w:rsid w:val="0031149A"/>
    <w:rsid w:val="003D23DB"/>
    <w:rsid w:val="00445978"/>
    <w:rsid w:val="00620B72"/>
    <w:rsid w:val="00932936"/>
    <w:rsid w:val="009E30ED"/>
    <w:rsid w:val="00A74913"/>
    <w:rsid w:val="00AC669F"/>
    <w:rsid w:val="00B9441B"/>
    <w:rsid w:val="00C832D0"/>
    <w:rsid w:val="00D84B30"/>
    <w:rsid w:val="00D956A4"/>
    <w:rsid w:val="00DA0C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F7E4C"/>
  <w15:chartTrackingRefBased/>
  <w15:docId w15:val="{A08722EA-A9AA-4AB9-A52B-B3B15FD47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3564E"/>
    <w:pPr>
      <w:spacing w:after="0" w:line="240" w:lineRule="auto"/>
    </w:pPr>
    <w:rPr>
      <w:rFonts w:ascii="Cambria" w:eastAsia="Cambria" w:hAnsi="Cambria" w:cs="Cambria"/>
      <w:sz w:val="24"/>
      <w:szCs w:val="24"/>
    </w:rPr>
  </w:style>
  <w:style w:type="paragraph" w:styleId="Heading3">
    <w:name w:val="heading 3"/>
    <w:basedOn w:val="Normal"/>
    <w:next w:val="Normal"/>
    <w:link w:val="Heading3Char"/>
    <w:rsid w:val="0023564E"/>
    <w:pPr>
      <w:spacing w:before="100" w:after="100"/>
      <w:outlineLvl w:val="2"/>
    </w:pPr>
    <w:rPr>
      <w:rFonts w:ascii="Times New Roman" w:eastAsia="Times New Roman" w:hAnsi="Times New Roman" w:cs="Times New Roman"/>
      <w:b/>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3564E"/>
    <w:rPr>
      <w:rFonts w:ascii="Times New Roman" w:eastAsia="Times New Roman" w:hAnsi="Times New Roman" w:cs="Times New Roman"/>
      <w:b/>
      <w:sz w:val="27"/>
      <w:szCs w:val="27"/>
    </w:rPr>
  </w:style>
  <w:style w:type="character" w:styleId="Hyperlink">
    <w:name w:val="Hyperlink"/>
    <w:basedOn w:val="DefaultParagraphFont"/>
    <w:uiPriority w:val="99"/>
    <w:unhideWhenUsed/>
    <w:rsid w:val="0023564E"/>
    <w:rPr>
      <w:color w:val="0000FF" w:themeColor="hyperlink"/>
      <w:u w:val="single"/>
    </w:rPr>
  </w:style>
  <w:style w:type="paragraph" w:styleId="ListParagraph">
    <w:name w:val="List Paragraph"/>
    <w:basedOn w:val="Normal"/>
    <w:uiPriority w:val="34"/>
    <w:qFormat/>
    <w:rsid w:val="0023564E"/>
    <w:pPr>
      <w:ind w:left="720"/>
      <w:contextualSpacing/>
    </w:pPr>
    <w:rPr>
      <w:rFonts w:ascii="Times New Roman" w:eastAsia="Times New Roman" w:hAnsi="Times New Roman" w:cs="Times New Roman"/>
      <w:lang w:eastAsia="en-GB"/>
    </w:rPr>
  </w:style>
  <w:style w:type="paragraph" w:styleId="NormalWeb">
    <w:name w:val="Normal (Web)"/>
    <w:basedOn w:val="Normal"/>
    <w:uiPriority w:val="99"/>
    <w:semiHidden/>
    <w:unhideWhenUsed/>
    <w:rsid w:val="0023564E"/>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23564E"/>
    <w:pPr>
      <w:tabs>
        <w:tab w:val="center" w:pos="4513"/>
        <w:tab w:val="right" w:pos="9026"/>
      </w:tabs>
    </w:pPr>
  </w:style>
  <w:style w:type="character" w:customStyle="1" w:styleId="HeaderChar">
    <w:name w:val="Header Char"/>
    <w:basedOn w:val="DefaultParagraphFont"/>
    <w:link w:val="Header"/>
    <w:uiPriority w:val="99"/>
    <w:rsid w:val="0023564E"/>
    <w:rPr>
      <w:rFonts w:ascii="Cambria" w:eastAsia="Cambria" w:hAnsi="Cambria" w:cs="Cambria"/>
      <w:sz w:val="24"/>
      <w:szCs w:val="24"/>
    </w:rPr>
  </w:style>
  <w:style w:type="paragraph" w:styleId="Footer">
    <w:name w:val="footer"/>
    <w:basedOn w:val="Normal"/>
    <w:link w:val="FooterChar"/>
    <w:uiPriority w:val="99"/>
    <w:unhideWhenUsed/>
    <w:rsid w:val="0023564E"/>
    <w:pPr>
      <w:tabs>
        <w:tab w:val="center" w:pos="4513"/>
        <w:tab w:val="right" w:pos="9026"/>
      </w:tabs>
    </w:pPr>
  </w:style>
  <w:style w:type="character" w:customStyle="1" w:styleId="FooterChar">
    <w:name w:val="Footer Char"/>
    <w:basedOn w:val="DefaultParagraphFont"/>
    <w:link w:val="Footer"/>
    <w:uiPriority w:val="99"/>
    <w:rsid w:val="0023564E"/>
    <w:rPr>
      <w:rFonts w:ascii="Cambria" w:eastAsia="Cambria" w:hAnsi="Cambria" w:cs="Cambria"/>
      <w:sz w:val="24"/>
      <w:szCs w:val="24"/>
    </w:rPr>
  </w:style>
  <w:style w:type="character" w:styleId="FollowedHyperlink">
    <w:name w:val="FollowedHyperlink"/>
    <w:basedOn w:val="DefaultParagraphFont"/>
    <w:uiPriority w:val="99"/>
    <w:semiHidden/>
    <w:unhideWhenUsed/>
    <w:rsid w:val="0023564E"/>
    <w:rPr>
      <w:color w:val="800080" w:themeColor="followedHyperlink"/>
      <w:u w:val="single"/>
    </w:rPr>
  </w:style>
  <w:style w:type="paragraph" w:styleId="BalloonText">
    <w:name w:val="Balloon Text"/>
    <w:basedOn w:val="Normal"/>
    <w:link w:val="BalloonTextChar"/>
    <w:uiPriority w:val="99"/>
    <w:semiHidden/>
    <w:unhideWhenUsed/>
    <w:rsid w:val="00AC669F"/>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C669F"/>
    <w:rPr>
      <w:rFonts w:ascii="Times New Roman" w:eastAsia="Cambria" w:hAnsi="Times New Roman" w:cs="Cambria"/>
      <w:sz w:val="18"/>
      <w:szCs w:val="18"/>
    </w:rPr>
  </w:style>
  <w:style w:type="character" w:styleId="CommentReference">
    <w:name w:val="annotation reference"/>
    <w:basedOn w:val="DefaultParagraphFont"/>
    <w:uiPriority w:val="99"/>
    <w:semiHidden/>
    <w:unhideWhenUsed/>
    <w:rsid w:val="00C832D0"/>
    <w:rPr>
      <w:sz w:val="16"/>
      <w:szCs w:val="16"/>
    </w:rPr>
  </w:style>
  <w:style w:type="paragraph" w:styleId="CommentText">
    <w:name w:val="annotation text"/>
    <w:basedOn w:val="Normal"/>
    <w:link w:val="CommentTextChar"/>
    <w:uiPriority w:val="99"/>
    <w:semiHidden/>
    <w:unhideWhenUsed/>
    <w:rsid w:val="00C832D0"/>
    <w:rPr>
      <w:sz w:val="20"/>
      <w:szCs w:val="20"/>
    </w:rPr>
  </w:style>
  <w:style w:type="character" w:customStyle="1" w:styleId="CommentTextChar">
    <w:name w:val="Comment Text Char"/>
    <w:basedOn w:val="DefaultParagraphFont"/>
    <w:link w:val="CommentText"/>
    <w:uiPriority w:val="99"/>
    <w:semiHidden/>
    <w:rsid w:val="00C832D0"/>
    <w:rPr>
      <w:rFonts w:ascii="Cambria" w:eastAsia="Cambria" w:hAnsi="Cambria" w:cs="Cambria"/>
      <w:sz w:val="20"/>
      <w:szCs w:val="20"/>
    </w:rPr>
  </w:style>
  <w:style w:type="paragraph" w:styleId="CommentSubject">
    <w:name w:val="annotation subject"/>
    <w:basedOn w:val="CommentText"/>
    <w:next w:val="CommentText"/>
    <w:link w:val="CommentSubjectChar"/>
    <w:uiPriority w:val="99"/>
    <w:semiHidden/>
    <w:unhideWhenUsed/>
    <w:rsid w:val="00C832D0"/>
    <w:rPr>
      <w:b/>
      <w:bCs/>
    </w:rPr>
  </w:style>
  <w:style w:type="character" w:customStyle="1" w:styleId="CommentSubjectChar">
    <w:name w:val="Comment Subject Char"/>
    <w:basedOn w:val="CommentTextChar"/>
    <w:link w:val="CommentSubject"/>
    <w:uiPriority w:val="99"/>
    <w:semiHidden/>
    <w:rsid w:val="00C832D0"/>
    <w:rPr>
      <w:rFonts w:ascii="Cambria" w:eastAsia="Cambria" w:hAnsi="Cambria" w:cs="Cambria"/>
      <w:b/>
      <w:bCs/>
      <w:sz w:val="20"/>
      <w:szCs w:val="20"/>
    </w:rPr>
  </w:style>
  <w:style w:type="paragraph" w:styleId="FootnoteText">
    <w:name w:val="footnote text"/>
    <w:basedOn w:val="Normal"/>
    <w:link w:val="FootnoteTextChar"/>
    <w:uiPriority w:val="99"/>
    <w:semiHidden/>
    <w:unhideWhenUsed/>
    <w:rsid w:val="0000120B"/>
    <w:rPr>
      <w:sz w:val="20"/>
      <w:szCs w:val="20"/>
    </w:rPr>
  </w:style>
  <w:style w:type="character" w:customStyle="1" w:styleId="FootnoteTextChar">
    <w:name w:val="Footnote Text Char"/>
    <w:basedOn w:val="DefaultParagraphFont"/>
    <w:link w:val="FootnoteText"/>
    <w:uiPriority w:val="99"/>
    <w:semiHidden/>
    <w:rsid w:val="0000120B"/>
    <w:rPr>
      <w:rFonts w:ascii="Cambria" w:eastAsia="Cambria" w:hAnsi="Cambria" w:cs="Cambria"/>
      <w:sz w:val="20"/>
      <w:szCs w:val="20"/>
    </w:rPr>
  </w:style>
  <w:style w:type="character" w:styleId="FootnoteReference">
    <w:name w:val="footnote reference"/>
    <w:basedOn w:val="DefaultParagraphFont"/>
    <w:uiPriority w:val="99"/>
    <w:semiHidden/>
    <w:unhideWhenUsed/>
    <w:rsid w:val="000012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an.rees@oxfordahsn.org" TargetMode="External"/><Relationship Id="rId13" Type="http://schemas.openxmlformats.org/officeDocument/2006/relationships/hyperlink" Target="mailto:info@oxfordahsn.org" TargetMode="Externa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mailto:Stephen.sellery@oxfordahsn.org" TargetMode="External"/><Relationship Id="rId12" Type="http://schemas.openxmlformats.org/officeDocument/2006/relationships/hyperlink" Target="mailto:info@oxfordahsn.org"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xfordahsn.org/about-us/" TargetMode="External"/><Relationship Id="rId5" Type="http://schemas.openxmlformats.org/officeDocument/2006/relationships/footnotes" Target="footnote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1209</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IM&amp;T Services</dc:creator>
  <cp:keywords/>
  <dc:description/>
  <cp:lastModifiedBy>IM&amp;T Services</cp:lastModifiedBy>
  <cp:revision>3</cp:revision>
  <dcterms:created xsi:type="dcterms:W3CDTF">2018-10-31T16:00:00Z</dcterms:created>
  <dcterms:modified xsi:type="dcterms:W3CDTF">2018-10-31T16:37:00Z</dcterms:modified>
</cp:coreProperties>
</file>